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A5341" w14:textId="77777777" w:rsidR="00065C6E" w:rsidRPr="00FF25E7" w:rsidRDefault="00065C6E" w:rsidP="00065C6E">
      <w:pPr>
        <w:keepLines/>
        <w:overflowPunct w:val="0"/>
        <w:autoSpaceDE w:val="0"/>
        <w:autoSpaceDN w:val="0"/>
        <w:adjustRightInd w:val="0"/>
        <w:jc w:val="center"/>
        <w:textAlignment w:val="baseline"/>
        <w:rPr>
          <w:b/>
          <w:bCs/>
        </w:rPr>
      </w:pPr>
      <w:r w:rsidRPr="00FF25E7">
        <w:rPr>
          <w:b/>
          <w:bCs/>
        </w:rPr>
        <w:t>Republic of Albania</w:t>
      </w:r>
    </w:p>
    <w:p w14:paraId="0418A02F" w14:textId="415DCFDB" w:rsidR="00065C6E" w:rsidRDefault="00065C6E" w:rsidP="00065C6E">
      <w:pPr>
        <w:keepLines/>
        <w:overflowPunct w:val="0"/>
        <w:autoSpaceDE w:val="0"/>
        <w:autoSpaceDN w:val="0"/>
        <w:adjustRightInd w:val="0"/>
        <w:jc w:val="center"/>
        <w:textAlignment w:val="baseline"/>
        <w:rPr>
          <w:b/>
          <w:bCs/>
        </w:rPr>
      </w:pPr>
      <w:r w:rsidRPr="00FF25E7">
        <w:rPr>
          <w:b/>
          <w:bCs/>
        </w:rPr>
        <w:t xml:space="preserve">Ministry of </w:t>
      </w:r>
      <w:r w:rsidR="00A958C1">
        <w:rPr>
          <w:b/>
          <w:bCs/>
        </w:rPr>
        <w:t xml:space="preserve">Economy, </w:t>
      </w:r>
      <w:proofErr w:type="gramStart"/>
      <w:r w:rsidR="00A958C1">
        <w:rPr>
          <w:b/>
          <w:bCs/>
        </w:rPr>
        <w:t>Culture</w:t>
      </w:r>
      <w:proofErr w:type="gramEnd"/>
      <w:r w:rsidR="00A958C1">
        <w:rPr>
          <w:b/>
          <w:bCs/>
        </w:rPr>
        <w:t xml:space="preserve"> and Innovation</w:t>
      </w:r>
    </w:p>
    <w:p w14:paraId="3FC5EE0F" w14:textId="77777777" w:rsidR="00065C6E" w:rsidRPr="00FF25E7" w:rsidRDefault="00065C6E" w:rsidP="00065C6E">
      <w:pPr>
        <w:keepLines/>
        <w:overflowPunct w:val="0"/>
        <w:autoSpaceDE w:val="0"/>
        <w:autoSpaceDN w:val="0"/>
        <w:adjustRightInd w:val="0"/>
        <w:jc w:val="center"/>
        <w:textAlignment w:val="baseline"/>
        <w:rPr>
          <w:b/>
          <w:bCs/>
        </w:rPr>
      </w:pPr>
    </w:p>
    <w:p w14:paraId="274A9E20" w14:textId="77777777" w:rsidR="00065C6E" w:rsidRPr="00FF25E7" w:rsidRDefault="00065C6E" w:rsidP="00065C6E">
      <w:pPr>
        <w:tabs>
          <w:tab w:val="left" w:pos="-1440"/>
          <w:tab w:val="left" w:pos="-720"/>
        </w:tabs>
        <w:suppressAutoHyphens/>
        <w:ind w:right="144"/>
        <w:jc w:val="center"/>
        <w:rPr>
          <w:rFonts w:eastAsia="Times"/>
          <w:b/>
          <w:bCs/>
        </w:rPr>
      </w:pPr>
      <w:r w:rsidRPr="005D25FC">
        <w:rPr>
          <w:rFonts w:eastAsia="Times"/>
          <w:b/>
          <w:bCs/>
        </w:rPr>
        <w:t>Western Balkans Trade and Transport Facilitation Project – Albania</w:t>
      </w:r>
    </w:p>
    <w:p w14:paraId="74A101F2" w14:textId="77777777" w:rsidR="00065C6E" w:rsidRDefault="00065C6E" w:rsidP="00065C6E">
      <w:pPr>
        <w:tabs>
          <w:tab w:val="left" w:pos="-1440"/>
          <w:tab w:val="left" w:pos="-720"/>
        </w:tabs>
        <w:suppressAutoHyphens/>
        <w:ind w:right="144"/>
        <w:jc w:val="center"/>
        <w:rPr>
          <w:b/>
          <w:bCs/>
        </w:rPr>
      </w:pPr>
    </w:p>
    <w:p w14:paraId="5FD49653" w14:textId="77777777" w:rsidR="00065C6E" w:rsidRDefault="00065C6E" w:rsidP="00065C6E">
      <w:pPr>
        <w:keepLines/>
        <w:overflowPunct w:val="0"/>
        <w:autoSpaceDE w:val="0"/>
        <w:autoSpaceDN w:val="0"/>
        <w:adjustRightInd w:val="0"/>
        <w:spacing w:before="120"/>
        <w:jc w:val="center"/>
        <w:textAlignment w:val="baseline"/>
        <w:rPr>
          <w:b/>
          <w:bCs/>
        </w:rPr>
      </w:pPr>
      <w:r w:rsidRPr="00FF25E7">
        <w:rPr>
          <w:b/>
          <w:bCs/>
        </w:rPr>
        <w:t>Terms of Reference</w:t>
      </w:r>
    </w:p>
    <w:p w14:paraId="7997E044" w14:textId="77777777" w:rsidR="00497743" w:rsidRDefault="00497743" w:rsidP="00497743">
      <w:pPr>
        <w:spacing w:line="0" w:lineRule="atLeast"/>
        <w:jc w:val="center"/>
        <w:rPr>
          <w:b/>
        </w:rPr>
      </w:pPr>
      <w:r>
        <w:rPr>
          <w:b/>
        </w:rPr>
        <w:t>Consultancy Selection – Individual Consultant</w:t>
      </w:r>
    </w:p>
    <w:p w14:paraId="5283830B" w14:textId="77777777" w:rsidR="00497743" w:rsidRPr="00FF25E7" w:rsidRDefault="00497743" w:rsidP="00065C6E">
      <w:pPr>
        <w:keepLines/>
        <w:overflowPunct w:val="0"/>
        <w:autoSpaceDE w:val="0"/>
        <w:autoSpaceDN w:val="0"/>
        <w:adjustRightInd w:val="0"/>
        <w:spacing w:before="120"/>
        <w:jc w:val="center"/>
        <w:textAlignment w:val="baseline"/>
        <w:rPr>
          <w:b/>
          <w:bCs/>
        </w:rPr>
      </w:pPr>
    </w:p>
    <w:p w14:paraId="1A471E08" w14:textId="77777777" w:rsidR="00065C6E" w:rsidRPr="00FF25E7" w:rsidRDefault="00065C6E" w:rsidP="00065C6E">
      <w:pPr>
        <w:keepLines/>
        <w:overflowPunct w:val="0"/>
        <w:autoSpaceDE w:val="0"/>
        <w:autoSpaceDN w:val="0"/>
        <w:adjustRightInd w:val="0"/>
        <w:spacing w:before="120"/>
        <w:jc w:val="center"/>
        <w:textAlignment w:val="baseline"/>
        <w:rPr>
          <w:b/>
          <w:bCs/>
        </w:rPr>
      </w:pPr>
      <w:r w:rsidRPr="00FF25E7">
        <w:rPr>
          <w:b/>
          <w:bCs/>
        </w:rPr>
        <w:t>for</w:t>
      </w:r>
    </w:p>
    <w:p w14:paraId="3557D500" w14:textId="77777777" w:rsidR="00065C6E" w:rsidRPr="00FF25E7" w:rsidRDefault="00065C6E" w:rsidP="00065C6E">
      <w:pPr>
        <w:keepLines/>
        <w:overflowPunct w:val="0"/>
        <w:autoSpaceDE w:val="0"/>
        <w:autoSpaceDN w:val="0"/>
        <w:adjustRightInd w:val="0"/>
        <w:spacing w:before="120"/>
        <w:jc w:val="center"/>
        <w:textAlignment w:val="baseline"/>
        <w:rPr>
          <w:b/>
          <w:bCs/>
          <w:lang w:val="en-GB"/>
        </w:rPr>
      </w:pPr>
      <w:r>
        <w:rPr>
          <w:b/>
          <w:bCs/>
          <w:lang w:val="en-GB"/>
        </w:rPr>
        <w:t xml:space="preserve">Environment, </w:t>
      </w:r>
      <w:r w:rsidR="00497743">
        <w:rPr>
          <w:b/>
          <w:bCs/>
          <w:lang w:val="en-GB"/>
        </w:rPr>
        <w:t>S</w:t>
      </w:r>
      <w:r>
        <w:rPr>
          <w:b/>
          <w:bCs/>
          <w:lang w:val="en-GB"/>
        </w:rPr>
        <w:t xml:space="preserve">ocial and </w:t>
      </w:r>
      <w:r w:rsidR="00497743">
        <w:rPr>
          <w:b/>
          <w:bCs/>
          <w:lang w:val="en-GB"/>
        </w:rPr>
        <w:t>C</w:t>
      </w:r>
      <w:r>
        <w:rPr>
          <w:b/>
          <w:bCs/>
          <w:lang w:val="en-GB"/>
        </w:rPr>
        <w:t xml:space="preserve">itizen </w:t>
      </w:r>
      <w:r w:rsidR="00497743">
        <w:rPr>
          <w:b/>
          <w:bCs/>
          <w:lang w:val="en-GB"/>
        </w:rPr>
        <w:t>E</w:t>
      </w:r>
      <w:r>
        <w:rPr>
          <w:b/>
          <w:bCs/>
          <w:lang w:val="en-GB"/>
        </w:rPr>
        <w:t xml:space="preserve">ngagement </w:t>
      </w:r>
      <w:r w:rsidR="00497743">
        <w:rPr>
          <w:b/>
          <w:bCs/>
          <w:lang w:val="en-GB"/>
        </w:rPr>
        <w:t>S</w:t>
      </w:r>
      <w:r>
        <w:rPr>
          <w:b/>
          <w:bCs/>
          <w:lang w:val="en-GB"/>
        </w:rPr>
        <w:t>pecialist</w:t>
      </w:r>
    </w:p>
    <w:p w14:paraId="05932E68" w14:textId="55B6C6AB" w:rsidR="00065C6E" w:rsidRDefault="00065C6E" w:rsidP="00065C6E">
      <w:pPr>
        <w:keepLines/>
        <w:shd w:val="clear" w:color="auto" w:fill="FFFFFF"/>
        <w:overflowPunct w:val="0"/>
        <w:autoSpaceDE w:val="0"/>
        <w:autoSpaceDN w:val="0"/>
        <w:adjustRightInd w:val="0"/>
        <w:spacing w:before="120"/>
        <w:jc w:val="center"/>
        <w:textAlignment w:val="baseline"/>
        <w:rPr>
          <w:b/>
        </w:rPr>
      </w:pPr>
      <w:r w:rsidRPr="003E405A">
        <w:rPr>
          <w:b/>
          <w:bCs/>
          <w:lang w:val="en-GB"/>
        </w:rPr>
        <w:t>Ref. No:</w:t>
      </w:r>
      <w:r w:rsidRPr="003E405A">
        <w:t xml:space="preserve"> </w:t>
      </w:r>
      <w:r w:rsidRPr="006B345E">
        <w:rPr>
          <w:b/>
        </w:rPr>
        <w:t>WBTTF-ALB-411</w:t>
      </w:r>
      <w:r w:rsidRPr="003E405A">
        <w:rPr>
          <w:b/>
        </w:rPr>
        <w:t>D</w:t>
      </w:r>
      <w:r w:rsidR="001220D8">
        <w:rPr>
          <w:b/>
        </w:rPr>
        <w:t>-1</w:t>
      </w:r>
    </w:p>
    <w:p w14:paraId="7A67F13E" w14:textId="77777777" w:rsidR="00B148E8" w:rsidRDefault="00B148E8" w:rsidP="00B148E8">
      <w:pPr>
        <w:pStyle w:val="BankNormal"/>
        <w:rPr>
          <w:lang w:val="en-US"/>
        </w:rPr>
      </w:pPr>
    </w:p>
    <w:p w14:paraId="009ED0D6" w14:textId="77777777" w:rsidR="0064783F" w:rsidRPr="002E11E3" w:rsidRDefault="00FF6E82" w:rsidP="00A95A5E">
      <w:pPr>
        <w:pStyle w:val="Heading2"/>
        <w:numPr>
          <w:ilvl w:val="0"/>
          <w:numId w:val="2"/>
        </w:numPr>
        <w:tabs>
          <w:tab w:val="clear" w:pos="935"/>
          <w:tab w:val="clear" w:pos="1440"/>
        </w:tabs>
        <w:spacing w:after="120" w:line="240" w:lineRule="auto"/>
        <w:ind w:left="425" w:hanging="425"/>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t>B</w:t>
      </w:r>
      <w:r w:rsidR="00497743" w:rsidRPr="002E11E3">
        <w:rPr>
          <w:rFonts w:ascii="Times New Roman" w:hAnsi="Times New Roman" w:cs="Times New Roman"/>
          <w:b/>
          <w:bCs/>
          <w:sz w:val="24"/>
          <w:szCs w:val="24"/>
          <w:lang w:val="en-US"/>
        </w:rPr>
        <w:t xml:space="preserve">ackground </w:t>
      </w:r>
    </w:p>
    <w:p w14:paraId="67BE5837" w14:textId="77777777" w:rsidR="00065C6E" w:rsidRPr="00FF25E7" w:rsidRDefault="00065C6E" w:rsidP="00065C6E">
      <w:pPr>
        <w:keepLines/>
        <w:overflowPunct w:val="0"/>
        <w:autoSpaceDE w:val="0"/>
        <w:autoSpaceDN w:val="0"/>
        <w:adjustRightInd w:val="0"/>
        <w:spacing w:before="120"/>
        <w:textAlignment w:val="baseline"/>
        <w:rPr>
          <w:b/>
          <w:bCs/>
          <w:kern w:val="32"/>
          <w:lang w:val="en-GB" w:eastAsia="x-none"/>
        </w:rPr>
      </w:pPr>
    </w:p>
    <w:p w14:paraId="0C4B11D9" w14:textId="77777777" w:rsidR="00065C6E" w:rsidRPr="00F63030" w:rsidRDefault="00065C6E" w:rsidP="00065C6E">
      <w:pPr>
        <w:jc w:val="both"/>
      </w:pPr>
      <w:r w:rsidRPr="003E405A">
        <w:t xml:space="preserve">The Government of Albania </w:t>
      </w:r>
      <w:r>
        <w:t>has received a</w:t>
      </w:r>
      <w:r w:rsidRPr="003E405A">
        <w:t xml:space="preserve"> financing from the World Bank for the “Western Balkans Trade and Transport Facilitation” project. </w:t>
      </w:r>
      <w:r w:rsidRPr="00F63030">
        <w:t xml:space="preserve">The Program includes two phases which will be implemented over five years each. The project “Western Balkans Trade and Transport Facilitation” is part of the first phase of the joint Program for the Western Balkans countries, which intends to facilitate the achievement of their </w:t>
      </w:r>
      <w:r w:rsidR="00636BAD" w:rsidRPr="00F63030">
        <w:t>governments’</w:t>
      </w:r>
      <w:r w:rsidRPr="00F63030">
        <w:t xml:space="preserve"> goal of reducing trade costs and increasing transport efficiency through a longer</w:t>
      </w:r>
      <w:r w:rsidRPr="00F63030">
        <w:rPr>
          <w:rFonts w:ascii="Cambria Math" w:hAnsi="Cambria Math" w:cs="Cambria Math"/>
        </w:rPr>
        <w:t>‐</w:t>
      </w:r>
      <w:r w:rsidRPr="00F63030">
        <w:t xml:space="preserve">term, adaptive, and continuous engagement.  Phase 1 includes Albania, </w:t>
      </w:r>
      <w:r>
        <w:t>North</w:t>
      </w:r>
      <w:r w:rsidRPr="00F63030">
        <w:t xml:space="preserve"> </w:t>
      </w:r>
      <w:proofErr w:type="gramStart"/>
      <w:r w:rsidRPr="00F63030">
        <w:t>Macedonia</w:t>
      </w:r>
      <w:proofErr w:type="gramEnd"/>
      <w:r w:rsidRPr="00F63030">
        <w:t xml:space="preserve"> and </w:t>
      </w:r>
      <w:r w:rsidR="00636BAD">
        <w:t>Serbia</w:t>
      </w:r>
      <w:r w:rsidRPr="00F63030">
        <w:t xml:space="preserve">. </w:t>
      </w:r>
    </w:p>
    <w:p w14:paraId="36F864EF" w14:textId="77777777" w:rsidR="00065C6E" w:rsidRPr="00F63030" w:rsidRDefault="00065C6E" w:rsidP="00065C6E">
      <w:pPr>
        <w:jc w:val="both"/>
      </w:pPr>
    </w:p>
    <w:p w14:paraId="7244FA04" w14:textId="77777777" w:rsidR="00065C6E" w:rsidRPr="00F63030" w:rsidRDefault="00065C6E" w:rsidP="00065C6E">
      <w:pPr>
        <w:jc w:val="both"/>
      </w:pPr>
      <w:r w:rsidRPr="00F63030">
        <w:t xml:space="preserve">The project proposes an integrated approach including three connected dimensions, to help reduce trade </w:t>
      </w:r>
      <w:r w:rsidR="00636BAD" w:rsidRPr="00F63030">
        <w:t>costs</w:t>
      </w:r>
      <w:r w:rsidRPr="00F63030">
        <w:t xml:space="preserve"> and increase transport efficiency in the Western Balkans.  These include measures aimed at: (</w:t>
      </w:r>
      <w:proofErr w:type="spellStart"/>
      <w:r w:rsidRPr="00F63030">
        <w:t>i</w:t>
      </w:r>
      <w:proofErr w:type="spellEnd"/>
      <w:r w:rsidRPr="00F63030">
        <w:t>) Facilitating cross- border movement of goods, (ii) enhancing transport efficiency and predictability; (iii) enhancing market access for trade in services and investments.</w:t>
      </w:r>
    </w:p>
    <w:p w14:paraId="5B385972" w14:textId="77777777" w:rsidR="00065C6E" w:rsidRPr="00F63030" w:rsidRDefault="00065C6E" w:rsidP="00065C6E">
      <w:pPr>
        <w:jc w:val="both"/>
      </w:pPr>
    </w:p>
    <w:p w14:paraId="1BCC5D22" w14:textId="77777777" w:rsidR="00065C6E" w:rsidRPr="00F63030" w:rsidRDefault="00065C6E" w:rsidP="00065C6E">
      <w:pPr>
        <w:jc w:val="both"/>
      </w:pPr>
      <w:r w:rsidRPr="00F63030">
        <w:t>Albania attained a middle-income status in 2008 and weather the international financial crisis without falling into the recession. This impressive achievement was due to strong growth prior to the 2008 financial crisis when growth averaged 5.7 percent (2001-08), driven mostly by domestic consumption, boosted by foreign transfers and remittances. From 2002 to 2008, poverty declined from 25.4 percent to 12.5 percent. However, the financial crisis of 2008 slowed down the growth to around 2 percent (average 2009-15). Only over the last two years the growth started picking up (growth was 3.4 and 3.8 percent in 2016 and 2017 respectively). However, concerns about competitiveness of Albania’s economy remain as share of merchandise export in GDP is still below 7 percent, one of the lowest levels in Europe.</w:t>
      </w:r>
      <w:r w:rsidR="00B444EE">
        <w:t xml:space="preserve"> </w:t>
      </w:r>
      <w:r w:rsidRPr="00F63030">
        <w:t xml:space="preserve">While Albania is ranked 24th in terms of trading across borders in the 2018 Doing Business surveys, it does not perform well in other competitiveness indicators on its trade and transport infrastructure. Albania is ranked 75th out of 137 countries in the 2017-18 Global Competitiveness Index (GCI). In the GCI executive surveys, the executives scored Albania 4 out of 7 for the burden of customs procedures (with a rank of 77th) and 3.2 out of 7 for the quality of its transport infrastructure (with a rank of 92nd). In the 2016 Logistics Performance Index (LPI) that is a narrower competitiveness measure, Albania is ranked 117th out of 160 countries, where it scored the lowest in the category measuring the quality of its trade and transport infrastructure.   </w:t>
      </w:r>
    </w:p>
    <w:p w14:paraId="0A1D985A" w14:textId="77777777" w:rsidR="00065C6E" w:rsidRPr="00F63030" w:rsidRDefault="00065C6E" w:rsidP="00065C6E">
      <w:pPr>
        <w:jc w:val="both"/>
      </w:pPr>
    </w:p>
    <w:p w14:paraId="2C6A749C" w14:textId="5AAC2D2B" w:rsidR="00065C6E" w:rsidRDefault="00065C6E" w:rsidP="00065C6E">
      <w:pPr>
        <w:jc w:val="both"/>
      </w:pPr>
      <w:r w:rsidRPr="00F63030">
        <w:lastRenderedPageBreak/>
        <w:t xml:space="preserve">Regarding the arrangements for the implementation of the project, </w:t>
      </w:r>
      <w:r w:rsidR="007F3644">
        <w:t>the Ministry</w:t>
      </w:r>
      <w:r w:rsidR="00953527">
        <w:t xml:space="preserve"> of Economy, </w:t>
      </w:r>
      <w:proofErr w:type="gramStart"/>
      <w:r w:rsidR="00953527">
        <w:t>Culture</w:t>
      </w:r>
      <w:proofErr w:type="gramEnd"/>
      <w:r w:rsidR="00953527">
        <w:t xml:space="preserve"> and Innovation - </w:t>
      </w:r>
      <w:r w:rsidRPr="00F63030">
        <w:t>M</w:t>
      </w:r>
      <w:r w:rsidR="00636BAD">
        <w:t>EKI</w:t>
      </w:r>
      <w:r w:rsidRPr="00F63030">
        <w:t xml:space="preserve"> </w:t>
      </w:r>
      <w:r w:rsidR="00636BAD">
        <w:t>has established</w:t>
      </w:r>
      <w:r w:rsidRPr="00F63030">
        <w:t xml:space="preserve"> a Project Implementation Unit</w:t>
      </w:r>
      <w:r>
        <w:t xml:space="preserve"> (PIU)</w:t>
      </w:r>
      <w:r w:rsidRPr="00F63030">
        <w:t>. The PIU shall ensure technical implementation of the project.</w:t>
      </w:r>
    </w:p>
    <w:p w14:paraId="0B085C31" w14:textId="77777777" w:rsidR="00B444EE" w:rsidRPr="00F63030" w:rsidRDefault="00B444EE" w:rsidP="00065C6E">
      <w:pPr>
        <w:jc w:val="both"/>
      </w:pPr>
    </w:p>
    <w:p w14:paraId="5AC57D45" w14:textId="77777777" w:rsidR="00065C6E" w:rsidRDefault="00065C6E" w:rsidP="00065C6E">
      <w:pPr>
        <w:jc w:val="both"/>
      </w:pPr>
      <w:r w:rsidRPr="00F63030">
        <w:t>This process would be complemented by small technical teams to support project implementation in each of the participating ministries and agencies.</w:t>
      </w:r>
    </w:p>
    <w:p w14:paraId="6563A61E" w14:textId="77777777" w:rsidR="00065C6E" w:rsidRDefault="00065C6E" w:rsidP="00065C6E">
      <w:pPr>
        <w:jc w:val="both"/>
      </w:pPr>
    </w:p>
    <w:p w14:paraId="3AE8B5E0" w14:textId="643EB379" w:rsidR="00065C6E" w:rsidRPr="00CD1793" w:rsidRDefault="00065C6E" w:rsidP="00065C6E">
      <w:pPr>
        <w:jc w:val="both"/>
      </w:pPr>
      <w:r w:rsidRPr="00CD1793">
        <w:t xml:space="preserve">The purpose of these Terms of Reference is to define the scope of work and tasks of the </w:t>
      </w:r>
      <w:r w:rsidR="00F12AAE">
        <w:t>E</w:t>
      </w:r>
      <w:r w:rsidR="00F12AAE" w:rsidRPr="00B444EE">
        <w:t>nvironment, Social and Citizen Engagement Specialist</w:t>
      </w:r>
      <w:r w:rsidR="00F12AAE">
        <w:t xml:space="preserve">, </w:t>
      </w:r>
      <w:r w:rsidR="00217357">
        <w:t>part</w:t>
      </w:r>
      <w:r w:rsidR="00F12AAE">
        <w:t xml:space="preserve"> of the </w:t>
      </w:r>
      <w:r w:rsidR="00A958C1">
        <w:t>P</w:t>
      </w:r>
      <w:r w:rsidRPr="00CD1793">
        <w:t xml:space="preserve">roject Implementation Unit in Albania for the Western Balkans Trade and Transport Facilitation Project. This project will be implemented in its first phase in </w:t>
      </w:r>
      <w:r w:rsidR="00DE2D01">
        <w:t>Albania</w:t>
      </w:r>
      <w:r w:rsidRPr="00CD1793">
        <w:t xml:space="preserve">, </w:t>
      </w:r>
      <w:r w:rsidR="00636BAD">
        <w:t>Serbia</w:t>
      </w:r>
      <w:r w:rsidR="00636BAD" w:rsidRPr="00CD1793">
        <w:t>,</w:t>
      </w:r>
      <w:r w:rsidRPr="00CD1793">
        <w:t xml:space="preserve"> and Republic of </w:t>
      </w:r>
      <w:r w:rsidR="00636BAD">
        <w:t xml:space="preserve">North </w:t>
      </w:r>
      <w:r w:rsidRPr="00CD1793">
        <w:t xml:space="preserve">Macedonia. Each country will set up a Project Implementation Unit (PIU) to help the execution, </w:t>
      </w:r>
      <w:r w:rsidR="00636BAD" w:rsidRPr="00CD1793">
        <w:t>implementation,</w:t>
      </w:r>
      <w:r w:rsidRPr="00CD1793">
        <w:t xml:space="preserve"> and monitoring of the project. </w:t>
      </w:r>
    </w:p>
    <w:p w14:paraId="752B8E2E" w14:textId="017A3870" w:rsidR="00065C6E" w:rsidRDefault="00217357" w:rsidP="00065C6E">
      <w:pPr>
        <w:jc w:val="both"/>
      </w:pPr>
      <w:r>
        <w:t>MEKI</w:t>
      </w:r>
      <w:r w:rsidR="00065C6E" w:rsidRPr="00CD1793">
        <w:t xml:space="preserve"> intends to engage a highly qualified consultant (</w:t>
      </w:r>
      <w:r w:rsidR="00065C6E">
        <w:t xml:space="preserve">local </w:t>
      </w:r>
      <w:r w:rsidR="00065C6E" w:rsidRPr="00CD1793">
        <w:t xml:space="preserve">individual expert) to provide services as </w:t>
      </w:r>
      <w:r w:rsidR="00065C6E">
        <w:t>Environment, S</w:t>
      </w:r>
      <w:r w:rsidR="00065C6E" w:rsidRPr="00882971">
        <w:t xml:space="preserve">ocial and </w:t>
      </w:r>
      <w:r w:rsidR="00065C6E">
        <w:t>C</w:t>
      </w:r>
      <w:r w:rsidR="00065C6E" w:rsidRPr="00882971">
        <w:t xml:space="preserve">itizen </w:t>
      </w:r>
      <w:r w:rsidR="00065C6E">
        <w:t>E</w:t>
      </w:r>
      <w:r w:rsidR="00065C6E" w:rsidRPr="00882971">
        <w:t>ngagement specialist</w:t>
      </w:r>
      <w:r w:rsidR="00065C6E" w:rsidRPr="00CD1793">
        <w:t xml:space="preserve">. The successful candidate will work closely with the </w:t>
      </w:r>
      <w:r w:rsidR="00065C6E">
        <w:t>Head of PIU</w:t>
      </w:r>
      <w:r w:rsidR="00065C6E" w:rsidRPr="00CD1793">
        <w:t xml:space="preserve"> and other relevant stakeholders to ensure that the project is managed efficiently and in compliance with the objectives of the Project Appraisal Document (PAD), the Project's Legal Agreement and Financing Agreement, the Project Operating Manual</w:t>
      </w:r>
      <w:r w:rsidR="00065C6E">
        <w:t xml:space="preserve"> (POM)</w:t>
      </w:r>
      <w:r w:rsidR="008820AF">
        <w:t xml:space="preserve"> and the Project’s ESMF</w:t>
      </w:r>
      <w:r w:rsidR="00065C6E" w:rsidRPr="00CD1793">
        <w:t xml:space="preserve">. </w:t>
      </w:r>
    </w:p>
    <w:p w14:paraId="22FA6E41" w14:textId="77777777" w:rsidR="00065C6E" w:rsidRPr="00786F21" w:rsidRDefault="00065C6E" w:rsidP="00065C6E">
      <w:pPr>
        <w:jc w:val="both"/>
      </w:pPr>
    </w:p>
    <w:p w14:paraId="7C646AAF" w14:textId="77777777" w:rsidR="002F48E9" w:rsidRPr="002E11E3" w:rsidRDefault="005C7E25" w:rsidP="005C7E25">
      <w:pPr>
        <w:pStyle w:val="Heading2"/>
        <w:tabs>
          <w:tab w:val="clear" w:pos="792"/>
          <w:tab w:val="clear" w:pos="1440"/>
        </w:tabs>
        <w:spacing w:before="100" w:beforeAutospacing="1" w:after="100" w:afterAutospacing="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64783F" w:rsidRPr="002E11E3">
        <w:rPr>
          <w:rFonts w:ascii="Times New Roman" w:hAnsi="Times New Roman" w:cs="Times New Roman"/>
          <w:b/>
          <w:bCs/>
          <w:sz w:val="24"/>
          <w:szCs w:val="24"/>
          <w:lang w:val="en-US"/>
        </w:rPr>
        <w:t>Objective of the Assignment</w:t>
      </w:r>
    </w:p>
    <w:p w14:paraId="335DA8D2" w14:textId="77777777" w:rsidR="005E50FF" w:rsidRDefault="005E50FF" w:rsidP="005E50FF">
      <w:pPr>
        <w:spacing w:after="120"/>
        <w:jc w:val="both"/>
      </w:pPr>
      <w:r>
        <w:t xml:space="preserve">The main objective is to plan, implement, </w:t>
      </w:r>
      <w:proofErr w:type="gramStart"/>
      <w:r w:rsidR="00636BAD">
        <w:t>monitor</w:t>
      </w:r>
      <w:proofErr w:type="gramEnd"/>
      <w:r w:rsidR="00636BAD">
        <w:t xml:space="preserve"> </w:t>
      </w:r>
      <w:r>
        <w:t>and control all Project’s environmental and social activities by components, in close cooperation with the PIU’s staff and other stakeholder agencies as described in the POM.</w:t>
      </w:r>
    </w:p>
    <w:p w14:paraId="2B2253D6" w14:textId="77777777" w:rsidR="006032E6" w:rsidRPr="0056468C" w:rsidRDefault="00565853" w:rsidP="0056468C">
      <w:pPr>
        <w:pStyle w:val="para1"/>
        <w:spacing w:after="120"/>
      </w:pPr>
      <w:r>
        <w:t>T</w:t>
      </w:r>
      <w:r w:rsidR="007530D8" w:rsidRPr="0056468C">
        <w:t>he Consultant</w:t>
      </w:r>
      <w:r w:rsidR="00EF54BA" w:rsidRPr="0056468C">
        <w:t xml:space="preserve"> </w:t>
      </w:r>
      <w:r w:rsidR="006032E6" w:rsidRPr="0056468C">
        <w:t xml:space="preserve">will support the </w:t>
      </w:r>
      <w:r w:rsidR="00DE2D01" w:rsidRPr="004209D6">
        <w:t>M</w:t>
      </w:r>
      <w:r w:rsidR="00953527" w:rsidRPr="004209D6">
        <w:t>EKI</w:t>
      </w:r>
      <w:r w:rsidR="005C7E25">
        <w:t xml:space="preserve"> </w:t>
      </w:r>
      <w:r w:rsidR="006032E6" w:rsidRPr="0056468C">
        <w:t xml:space="preserve">in preparation of environmental and social due diligence documentation for the overall Project, as per Project’s ESMF. </w:t>
      </w:r>
      <w:r w:rsidR="0056468C" w:rsidRPr="0056468C">
        <w:t xml:space="preserve">This basic document </w:t>
      </w:r>
      <w:r w:rsidR="006032E6" w:rsidRPr="0056468C">
        <w:t xml:space="preserve">facilitates screening, assessment, and management of environmental and social issues for activities / subprojects during </w:t>
      </w:r>
      <w:r w:rsidR="005E50FF">
        <w:t>P</w:t>
      </w:r>
      <w:r w:rsidR="006032E6" w:rsidRPr="0056468C">
        <w:t xml:space="preserve">roject implementation, while </w:t>
      </w:r>
      <w:r w:rsidR="00636BAD" w:rsidRPr="0056468C">
        <w:t>considering</w:t>
      </w:r>
      <w:r w:rsidR="006032E6" w:rsidRPr="0056468C">
        <w:t xml:space="preserve"> and ensuring compliance with the national regulation and relevant ESF Environmental and Social Standards (ESSs) for this Project. These include:</w:t>
      </w:r>
    </w:p>
    <w:p w14:paraId="5EF70086" w14:textId="77777777" w:rsidR="0056468C" w:rsidRPr="0056468C" w:rsidRDefault="0056468C" w:rsidP="00A95A5E">
      <w:pPr>
        <w:pStyle w:val="ListParagraph"/>
        <w:widowControl w:val="0"/>
        <w:numPr>
          <w:ilvl w:val="0"/>
          <w:numId w:val="9"/>
        </w:numPr>
        <w:spacing w:after="120"/>
        <w:ind w:right="-20"/>
        <w:jc w:val="both"/>
      </w:pPr>
      <w:r w:rsidRPr="0056468C">
        <w:t xml:space="preserve">ESS1 Assessment and Management of Environmental and Social Risks and </w:t>
      </w:r>
      <w:r w:rsidR="00636BAD" w:rsidRPr="0056468C">
        <w:t>Impacts.</w:t>
      </w:r>
    </w:p>
    <w:p w14:paraId="44DBEEF8" w14:textId="77777777" w:rsidR="0056468C" w:rsidRPr="0056468C" w:rsidRDefault="0056468C" w:rsidP="00A95A5E">
      <w:pPr>
        <w:pStyle w:val="ListParagraph"/>
        <w:widowControl w:val="0"/>
        <w:numPr>
          <w:ilvl w:val="0"/>
          <w:numId w:val="9"/>
        </w:numPr>
        <w:spacing w:after="120"/>
        <w:ind w:right="-20"/>
        <w:jc w:val="both"/>
      </w:pPr>
      <w:r w:rsidRPr="0056468C">
        <w:t xml:space="preserve">ESS2 Labor and Working </w:t>
      </w:r>
      <w:r w:rsidR="00636BAD" w:rsidRPr="0056468C">
        <w:t>Conditions.</w:t>
      </w:r>
    </w:p>
    <w:p w14:paraId="446B7536" w14:textId="77777777" w:rsidR="0056468C" w:rsidRPr="0056468C" w:rsidRDefault="0056468C" w:rsidP="00A95A5E">
      <w:pPr>
        <w:pStyle w:val="ListParagraph"/>
        <w:widowControl w:val="0"/>
        <w:numPr>
          <w:ilvl w:val="0"/>
          <w:numId w:val="9"/>
        </w:numPr>
        <w:spacing w:after="120"/>
        <w:ind w:right="-20"/>
        <w:jc w:val="both"/>
      </w:pPr>
      <w:r w:rsidRPr="0056468C">
        <w:t xml:space="preserve">ESS3 Resource Efficiency and Pollution Prevention and </w:t>
      </w:r>
      <w:r w:rsidR="00636BAD" w:rsidRPr="0056468C">
        <w:t>Management.</w:t>
      </w:r>
    </w:p>
    <w:p w14:paraId="697C7FA4" w14:textId="77777777" w:rsidR="00A83060" w:rsidRDefault="0056468C" w:rsidP="001273D0">
      <w:pPr>
        <w:pStyle w:val="ListParagraph"/>
        <w:widowControl w:val="0"/>
        <w:numPr>
          <w:ilvl w:val="0"/>
          <w:numId w:val="9"/>
        </w:numPr>
        <w:spacing w:after="120"/>
        <w:ind w:right="-20"/>
        <w:jc w:val="both"/>
      </w:pPr>
      <w:r w:rsidRPr="0056468C">
        <w:t xml:space="preserve">ESS4 Community </w:t>
      </w:r>
      <w:r w:rsidR="00636BAD" w:rsidRPr="0056468C">
        <w:t>Health.</w:t>
      </w:r>
    </w:p>
    <w:p w14:paraId="6839AD6A" w14:textId="77777777" w:rsidR="00A83060" w:rsidRPr="0056468C" w:rsidRDefault="00A83060" w:rsidP="00A83060">
      <w:pPr>
        <w:pStyle w:val="ListParagraph"/>
        <w:widowControl w:val="0"/>
        <w:numPr>
          <w:ilvl w:val="0"/>
          <w:numId w:val="9"/>
        </w:numPr>
        <w:spacing w:after="120"/>
        <w:ind w:right="-20"/>
        <w:jc w:val="both"/>
      </w:pPr>
      <w:r>
        <w:t xml:space="preserve">ESS5 Involuntary </w:t>
      </w:r>
      <w:r w:rsidR="00636BAD">
        <w:t>Resettlement.</w:t>
      </w:r>
    </w:p>
    <w:p w14:paraId="07BE987F" w14:textId="77777777" w:rsidR="0056468C" w:rsidRPr="0056468C" w:rsidRDefault="0056468C" w:rsidP="00A95A5E">
      <w:pPr>
        <w:pStyle w:val="ListParagraph"/>
        <w:widowControl w:val="0"/>
        <w:numPr>
          <w:ilvl w:val="0"/>
          <w:numId w:val="9"/>
        </w:numPr>
        <w:spacing w:after="120"/>
        <w:ind w:right="-20"/>
        <w:jc w:val="both"/>
      </w:pPr>
      <w:r w:rsidRPr="0056468C">
        <w:t>ESS10 Stakeholder Engagement and Information Disclosure.</w:t>
      </w:r>
    </w:p>
    <w:p w14:paraId="35ED0393" w14:textId="77777777" w:rsidR="0056468C" w:rsidRPr="0056468C" w:rsidRDefault="0056468C" w:rsidP="0056468C">
      <w:pPr>
        <w:autoSpaceDE w:val="0"/>
        <w:autoSpaceDN w:val="0"/>
        <w:adjustRightInd w:val="0"/>
        <w:spacing w:after="120"/>
        <w:jc w:val="both"/>
        <w:rPr>
          <w:rFonts w:eastAsia="Calibri"/>
        </w:rPr>
      </w:pPr>
      <w:r w:rsidRPr="0056468C">
        <w:rPr>
          <w:rFonts w:eastAsia="Calibri"/>
        </w:rPr>
        <w:t xml:space="preserve">All subprojects to be financed under </w:t>
      </w:r>
      <w:r w:rsidR="005E50FF">
        <w:rPr>
          <w:rFonts w:eastAsia="Calibri"/>
        </w:rPr>
        <w:t>Project</w:t>
      </w:r>
      <w:r w:rsidR="005C7E25" w:rsidRPr="0056468C">
        <w:rPr>
          <w:rFonts w:eastAsia="Calibri"/>
        </w:rPr>
        <w:t xml:space="preserve"> </w:t>
      </w:r>
      <w:r w:rsidRPr="0056468C">
        <w:rPr>
          <w:rFonts w:eastAsia="Calibri"/>
        </w:rPr>
        <w:t xml:space="preserve">must undergo </w:t>
      </w:r>
      <w:r>
        <w:rPr>
          <w:rFonts w:eastAsia="Calibri"/>
        </w:rPr>
        <w:t xml:space="preserve">an </w:t>
      </w:r>
      <w:r w:rsidRPr="0056468C">
        <w:rPr>
          <w:rFonts w:eastAsia="Calibri"/>
        </w:rPr>
        <w:t xml:space="preserve">environmental and social screening in the manner described in </w:t>
      </w:r>
      <w:r>
        <w:rPr>
          <w:rFonts w:eastAsia="Calibri"/>
        </w:rPr>
        <w:t xml:space="preserve">the </w:t>
      </w:r>
      <w:r w:rsidRPr="0056468C">
        <w:rPr>
          <w:rFonts w:eastAsia="Calibri"/>
        </w:rPr>
        <w:t xml:space="preserve">ESMF. </w:t>
      </w:r>
      <w:r w:rsidR="005E50FF">
        <w:rPr>
          <w:rFonts w:eastAsia="Calibri"/>
        </w:rPr>
        <w:t xml:space="preserve">The </w:t>
      </w:r>
      <w:r w:rsidR="00565853">
        <w:rPr>
          <w:rFonts w:eastAsia="Calibri"/>
        </w:rPr>
        <w:t xml:space="preserve">Consultant </w:t>
      </w:r>
      <w:r w:rsidRPr="0056468C">
        <w:rPr>
          <w:rFonts w:eastAsia="Calibri"/>
        </w:rPr>
        <w:t>would perform this process when reviewing and evaluating sub-</w:t>
      </w:r>
      <w:r w:rsidR="00043A5A" w:rsidRPr="0056468C">
        <w:rPr>
          <w:rFonts w:eastAsia="Calibri"/>
        </w:rPr>
        <w:t>projects and</w:t>
      </w:r>
      <w:r w:rsidRPr="0056468C">
        <w:rPr>
          <w:rFonts w:eastAsia="Calibri"/>
        </w:rPr>
        <w:t xml:space="preserve"> inform potential applicants on environmental and social requirements for sub-projects evaluation, </w:t>
      </w:r>
      <w:proofErr w:type="gramStart"/>
      <w:r w:rsidRPr="0056468C">
        <w:rPr>
          <w:rFonts w:eastAsia="Calibri"/>
        </w:rPr>
        <w:t>in order to</w:t>
      </w:r>
      <w:proofErr w:type="gramEnd"/>
      <w:r w:rsidRPr="0056468C">
        <w:rPr>
          <w:rFonts w:eastAsia="Calibri"/>
        </w:rPr>
        <w:t xml:space="preserve"> be able to implement them in </w:t>
      </w:r>
      <w:r w:rsidR="00EE2B03">
        <w:rPr>
          <w:rFonts w:eastAsia="Calibri"/>
        </w:rPr>
        <w:t xml:space="preserve">an </w:t>
      </w:r>
      <w:r w:rsidRPr="0056468C">
        <w:rPr>
          <w:rFonts w:eastAsia="Calibri"/>
        </w:rPr>
        <w:t>environmentally and socially acceptable manner.</w:t>
      </w:r>
    </w:p>
    <w:p w14:paraId="60AEE429" w14:textId="77777777" w:rsidR="0056468C" w:rsidRPr="0056468C" w:rsidRDefault="0056468C" w:rsidP="0056468C">
      <w:pPr>
        <w:autoSpaceDE w:val="0"/>
        <w:autoSpaceDN w:val="0"/>
        <w:adjustRightInd w:val="0"/>
        <w:spacing w:after="120"/>
        <w:jc w:val="both"/>
        <w:rPr>
          <w:rFonts w:eastAsia="Calibri"/>
        </w:rPr>
      </w:pPr>
      <w:r w:rsidRPr="0056468C">
        <w:rPr>
          <w:rFonts w:eastAsia="Calibri"/>
        </w:rPr>
        <w:t xml:space="preserve">Screening is the first step in the process of thorough analysis of sub-projects, and its purpose is to identify potential impacts of the proposed sub-projects and define measures aimed </w:t>
      </w:r>
      <w:r w:rsidR="0025218C" w:rsidRPr="0056468C">
        <w:rPr>
          <w:rFonts w:eastAsia="Calibri"/>
        </w:rPr>
        <w:t>at preventing</w:t>
      </w:r>
      <w:r w:rsidRPr="0056468C">
        <w:rPr>
          <w:rFonts w:eastAsia="Calibri"/>
        </w:rPr>
        <w:t xml:space="preserve"> or </w:t>
      </w:r>
      <w:r w:rsidR="00953527" w:rsidRPr="0056468C">
        <w:rPr>
          <w:rFonts w:eastAsia="Calibri"/>
        </w:rPr>
        <w:t>minimizing</w:t>
      </w:r>
      <w:r w:rsidRPr="0056468C">
        <w:rPr>
          <w:rFonts w:eastAsia="Calibri"/>
        </w:rPr>
        <w:t xml:space="preserve"> negative impacts. Specifically, the screening would identify environmental and social risks related to the proposed sub-project and determine </w:t>
      </w:r>
      <w:r w:rsidR="00636BAD" w:rsidRPr="0056468C">
        <w:rPr>
          <w:rFonts w:eastAsia="Calibri"/>
        </w:rPr>
        <w:t>the type</w:t>
      </w:r>
      <w:r w:rsidRPr="0056468C">
        <w:rPr>
          <w:rFonts w:eastAsia="Calibri"/>
        </w:rPr>
        <w:t xml:space="preserve"> of </w:t>
      </w:r>
      <w:r w:rsidRPr="0056468C">
        <w:rPr>
          <w:rFonts w:eastAsia="Calibri"/>
        </w:rPr>
        <w:lastRenderedPageBreak/>
        <w:t>impact assessment documentation needed for sub-project implementation. Sub-projects unacceptable due to the nature of the proposed activities would be rejected.</w:t>
      </w:r>
    </w:p>
    <w:p w14:paraId="3073D6DB" w14:textId="77777777" w:rsidR="00D271C9" w:rsidRPr="00741F79" w:rsidRDefault="00D271C9" w:rsidP="00D271C9">
      <w:pPr>
        <w:pStyle w:val="para1"/>
      </w:pPr>
      <w:bookmarkStart w:id="0" w:name="SafeguardPolicies"/>
      <w:r w:rsidRPr="00B373B1">
        <w:t xml:space="preserve">The main task of the </w:t>
      </w:r>
      <w:r w:rsidR="009534C8">
        <w:t>Consultant</w:t>
      </w:r>
      <w:r w:rsidRPr="00B373B1">
        <w:t xml:space="preserve"> is to ensure compliance with the environmental </w:t>
      </w:r>
      <w:r w:rsidR="006F1FE5">
        <w:t xml:space="preserve">and social </w:t>
      </w:r>
      <w:r w:rsidRPr="00B373B1">
        <w:t>policies triggered under the Project. In th</w:t>
      </w:r>
      <w:r>
        <w:t>e</w:t>
      </w:r>
      <w:r w:rsidRPr="00B373B1">
        <w:t xml:space="preserve"> sense</w:t>
      </w:r>
      <w:r>
        <w:t xml:space="preserve"> of wide consultations, compliance should be ensured and </w:t>
      </w:r>
      <w:r w:rsidRPr="00B373B1">
        <w:t xml:space="preserve">the issues of possible environmental and social impacts </w:t>
      </w:r>
      <w:r>
        <w:t xml:space="preserve">at the level of measures should be streamlined at the beginning of </w:t>
      </w:r>
      <w:r w:rsidR="00636BAD">
        <w:t>the policy</w:t>
      </w:r>
      <w:r>
        <w:t xml:space="preserve"> development process. This is why the involvement of the </w:t>
      </w:r>
      <w:r w:rsidR="009534C8">
        <w:t>Consultant</w:t>
      </w:r>
      <w:r w:rsidRPr="00B373B1">
        <w:t xml:space="preserve"> is </w:t>
      </w:r>
      <w:r>
        <w:t>to</w:t>
      </w:r>
      <w:r w:rsidRPr="00B373B1">
        <w:t xml:space="preserve"> </w:t>
      </w:r>
      <w:r w:rsidR="004C37A9">
        <w:t xml:space="preserve">provide inputs/comments to these documents to ensure that there is no adverse impact on the </w:t>
      </w:r>
      <w:r w:rsidR="00B47607">
        <w:t>P</w:t>
      </w:r>
      <w:r w:rsidR="004C37A9">
        <w:t>roject</w:t>
      </w:r>
      <w:r>
        <w:t>.</w:t>
      </w:r>
    </w:p>
    <w:bookmarkEnd w:id="0"/>
    <w:p w14:paraId="670660DB" w14:textId="77777777" w:rsidR="007049BE" w:rsidRPr="002E11E3" w:rsidRDefault="007049BE" w:rsidP="00A95A5E">
      <w:pPr>
        <w:pStyle w:val="Heading2"/>
        <w:numPr>
          <w:ilvl w:val="0"/>
          <w:numId w:val="1"/>
        </w:numPr>
        <w:tabs>
          <w:tab w:val="clear" w:pos="935"/>
          <w:tab w:val="clear" w:pos="1440"/>
          <w:tab w:val="left" w:pos="0"/>
        </w:tabs>
        <w:spacing w:before="100" w:beforeAutospacing="1" w:after="100" w:afterAutospacing="1"/>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t xml:space="preserve">Scope of Work </w:t>
      </w:r>
    </w:p>
    <w:p w14:paraId="7ABE8E77" w14:textId="77777777" w:rsidR="0080532A" w:rsidRPr="002E11E3" w:rsidRDefault="0080532A" w:rsidP="008F1409">
      <w:pPr>
        <w:spacing w:after="120"/>
        <w:jc w:val="both"/>
      </w:pPr>
      <w:r w:rsidRPr="002E11E3">
        <w:t>The specific functions and responsibilities of the</w:t>
      </w:r>
      <w:r w:rsidR="00953527">
        <w:t xml:space="preserve"> E&amp;S</w:t>
      </w:r>
      <w:r w:rsidRPr="002E11E3">
        <w:t xml:space="preserve"> Consultant will be:</w:t>
      </w:r>
    </w:p>
    <w:p w14:paraId="7B6C746C" w14:textId="77777777" w:rsidR="00173F8D" w:rsidRPr="00497743" w:rsidRDefault="00497743" w:rsidP="00497743">
      <w:pPr>
        <w:spacing w:after="120"/>
        <w:jc w:val="both"/>
      </w:pPr>
      <w:r w:rsidRPr="00497743">
        <w:rPr>
          <w:b/>
        </w:rPr>
        <w:t>Task 1</w:t>
      </w:r>
      <w:r w:rsidRPr="00497743">
        <w:t xml:space="preserve"> - </w:t>
      </w:r>
      <w:r w:rsidR="00173F8D" w:rsidRPr="00497743">
        <w:t>As part of the ESMF, the Consultant will be responsible for the preparation, and supervision of implementation, of all the relevant ESS instruments as per the Project’s ESMF.</w:t>
      </w:r>
    </w:p>
    <w:p w14:paraId="0ABB438E" w14:textId="77777777" w:rsidR="008F1409" w:rsidRDefault="00497743" w:rsidP="00497743">
      <w:pPr>
        <w:spacing w:after="120"/>
        <w:jc w:val="both"/>
      </w:pPr>
      <w:r w:rsidRPr="00497743">
        <w:rPr>
          <w:b/>
        </w:rPr>
        <w:t>Task 2</w:t>
      </w:r>
      <w:r w:rsidRPr="00497743">
        <w:t xml:space="preserve"> - </w:t>
      </w:r>
      <w:r w:rsidR="008F1409">
        <w:t xml:space="preserve">As part of the ESMF, </w:t>
      </w:r>
      <w:r w:rsidR="00EE2B03">
        <w:t xml:space="preserve">the Consultant </w:t>
      </w:r>
      <w:r w:rsidR="008F1409">
        <w:t xml:space="preserve">will </w:t>
      </w:r>
      <w:r w:rsidR="000B18DB">
        <w:t>conduct t</w:t>
      </w:r>
      <w:r w:rsidR="008F1409">
        <w:t xml:space="preserve">he whole </w:t>
      </w:r>
      <w:r w:rsidR="005C7E25">
        <w:t>environmental and social (</w:t>
      </w:r>
      <w:r w:rsidR="000B18DB">
        <w:t>E&amp;S</w:t>
      </w:r>
      <w:r w:rsidR="005C7E25">
        <w:t>)</w:t>
      </w:r>
      <w:r w:rsidR="000B18DB">
        <w:t xml:space="preserve"> </w:t>
      </w:r>
      <w:r w:rsidR="008F1409">
        <w:t xml:space="preserve">screening process </w:t>
      </w:r>
      <w:r w:rsidR="00707CA9">
        <w:rPr>
          <w:bCs/>
          <w:lang w:eastAsia="hr-HR"/>
        </w:rPr>
        <w:t>and determine the E&amp;S</w:t>
      </w:r>
      <w:r w:rsidR="00707CA9">
        <w:rPr>
          <w:color w:val="000000"/>
        </w:rPr>
        <w:t xml:space="preserve"> </w:t>
      </w:r>
      <w:r w:rsidR="00707CA9" w:rsidRPr="005B415F">
        <w:rPr>
          <w:color w:val="000000"/>
        </w:rPr>
        <w:t>impacts and vulnerabilities</w:t>
      </w:r>
      <w:r w:rsidR="00707CA9">
        <w:rPr>
          <w:color w:val="000000"/>
        </w:rPr>
        <w:t>, assess an environment/social risk category/level,</w:t>
      </w:r>
      <w:r w:rsidR="00707CA9" w:rsidRPr="005B415F">
        <w:rPr>
          <w:color w:val="000000"/>
        </w:rPr>
        <w:t xml:space="preserve"> and identify risk management opportunities/strategies</w:t>
      </w:r>
      <w:r w:rsidR="00707CA9">
        <w:rPr>
          <w:color w:val="000000"/>
        </w:rPr>
        <w:t xml:space="preserve"> as to</w:t>
      </w:r>
      <w:r w:rsidR="00707CA9">
        <w:rPr>
          <w:bCs/>
          <w:lang w:eastAsia="hr-HR"/>
        </w:rPr>
        <w:t xml:space="preserve"> </w:t>
      </w:r>
      <w:r w:rsidR="00707CA9" w:rsidRPr="00D62DD9">
        <w:rPr>
          <w:bCs/>
          <w:lang w:eastAsia="hr-HR"/>
        </w:rPr>
        <w:t>determine</w:t>
      </w:r>
      <w:r w:rsidR="00707CA9">
        <w:rPr>
          <w:bCs/>
          <w:lang w:eastAsia="hr-HR"/>
        </w:rPr>
        <w:t xml:space="preserve"> the adequate ESS instrument to be applied</w:t>
      </w:r>
      <w:r w:rsidR="00707CA9">
        <w:t xml:space="preserve"> f</w:t>
      </w:r>
      <w:r w:rsidR="008F1409">
        <w:t xml:space="preserve">or the received applications </w:t>
      </w:r>
      <w:r w:rsidR="005E50FF">
        <w:t>(</w:t>
      </w:r>
      <w:r w:rsidR="008F1409">
        <w:t>subproject proposals</w:t>
      </w:r>
      <w:r w:rsidR="005E50FF">
        <w:t>)</w:t>
      </w:r>
      <w:r w:rsidR="00EE2B03">
        <w:t>. This will be done</w:t>
      </w:r>
      <w:r w:rsidR="008F1409">
        <w:t xml:space="preserve"> to:</w:t>
      </w:r>
    </w:p>
    <w:p w14:paraId="4D1B5CDA" w14:textId="77777777" w:rsidR="008F1409" w:rsidRDefault="0080532A" w:rsidP="00A95A5E">
      <w:pPr>
        <w:numPr>
          <w:ilvl w:val="1"/>
          <w:numId w:val="3"/>
        </w:numPr>
        <w:spacing w:after="120"/>
        <w:jc w:val="both"/>
      </w:pPr>
      <w:r w:rsidRPr="00EC1439">
        <w:t xml:space="preserve">Ensure </w:t>
      </w:r>
      <w:r w:rsidR="007C28B7" w:rsidRPr="000A4F8A">
        <w:t xml:space="preserve">compliance with the Bank </w:t>
      </w:r>
      <w:r w:rsidR="00087F1E">
        <w:t>e</w:t>
      </w:r>
      <w:r w:rsidR="007C28B7" w:rsidRPr="000A4F8A">
        <w:t xml:space="preserve">xclusion list, </w:t>
      </w:r>
    </w:p>
    <w:p w14:paraId="2DC5EEDD" w14:textId="77777777" w:rsidR="008F1409" w:rsidRDefault="0080532A" w:rsidP="00A95A5E">
      <w:pPr>
        <w:numPr>
          <w:ilvl w:val="1"/>
          <w:numId w:val="3"/>
        </w:numPr>
        <w:spacing w:after="120"/>
        <w:jc w:val="both"/>
      </w:pPr>
      <w:r w:rsidRPr="009F5FF9">
        <w:t xml:space="preserve">Ensure </w:t>
      </w:r>
      <w:r w:rsidR="007C28B7" w:rsidRPr="002E11E3">
        <w:t xml:space="preserve">that no subproject with </w:t>
      </w:r>
      <w:r w:rsidR="00B800D6">
        <w:t>substantial or high risks (</w:t>
      </w:r>
      <w:r w:rsidR="007C28B7" w:rsidRPr="002E11E3">
        <w:t>impacts</w:t>
      </w:r>
      <w:r w:rsidR="00B800D6">
        <w:t>)</w:t>
      </w:r>
      <w:r w:rsidR="007C28B7" w:rsidRPr="002E11E3">
        <w:t xml:space="preserve"> type </w:t>
      </w:r>
      <w:r w:rsidR="008F1409">
        <w:t xml:space="preserve">will be </w:t>
      </w:r>
      <w:r w:rsidR="007C28B7" w:rsidRPr="002E11E3">
        <w:t>supported,</w:t>
      </w:r>
      <w:r w:rsidR="00B800D6">
        <w:t xml:space="preserve"> but only those with moderate or low risks (impacts).</w:t>
      </w:r>
    </w:p>
    <w:p w14:paraId="1D695BB2" w14:textId="77777777" w:rsidR="008F1409" w:rsidRDefault="0080532A" w:rsidP="00A95A5E">
      <w:pPr>
        <w:numPr>
          <w:ilvl w:val="1"/>
          <w:numId w:val="3"/>
        </w:numPr>
        <w:spacing w:after="120"/>
        <w:jc w:val="both"/>
      </w:pPr>
      <w:r w:rsidRPr="002E11E3">
        <w:t xml:space="preserve">Ensure </w:t>
      </w:r>
      <w:r w:rsidR="007C28B7" w:rsidRPr="002E11E3">
        <w:t xml:space="preserve">that subprojects/grants will not necessitate involuntary land acquisition or any form of resettlement, and </w:t>
      </w:r>
    </w:p>
    <w:p w14:paraId="6DEF731C" w14:textId="77777777" w:rsidR="000C4EF0" w:rsidRDefault="000C4EF0" w:rsidP="000C4EF0">
      <w:pPr>
        <w:numPr>
          <w:ilvl w:val="1"/>
          <w:numId w:val="3"/>
        </w:numPr>
        <w:spacing w:after="120"/>
        <w:jc w:val="both"/>
      </w:pPr>
      <w:r>
        <w:t>Ensure that no Bank Safeguard standards other than ESS1, ESS2, ESS3, ESS4</w:t>
      </w:r>
      <w:r w:rsidR="001273D0">
        <w:t>, ESS5</w:t>
      </w:r>
      <w:r>
        <w:t xml:space="preserve"> and ESS10 are relevant for proposed sub-project</w:t>
      </w:r>
      <w:r w:rsidRPr="002E11E3">
        <w:t xml:space="preserve"> </w:t>
      </w:r>
      <w:r w:rsidR="007C28B7" w:rsidRPr="002E11E3">
        <w:t xml:space="preserve">Any activities corresponding to the </w:t>
      </w:r>
      <w:r w:rsidR="008F1409">
        <w:t>B</w:t>
      </w:r>
      <w:r w:rsidR="005E50FF">
        <w:t>ank</w:t>
      </w:r>
      <w:r w:rsidR="007C28B7" w:rsidRPr="002E11E3">
        <w:t xml:space="preserve"> Projects</w:t>
      </w:r>
      <w:r w:rsidR="000A1A4A">
        <w:t xml:space="preserve"> with </w:t>
      </w:r>
      <w:r w:rsidR="002E213F">
        <w:t>Moderate</w:t>
      </w:r>
      <w:r w:rsidR="00800CC1">
        <w:t xml:space="preserve"> </w:t>
      </w:r>
      <w:r w:rsidR="000A1A4A">
        <w:t>risk</w:t>
      </w:r>
      <w:r w:rsidR="007C28B7" w:rsidRPr="002E11E3">
        <w:t xml:space="preserve"> will be required to have an Environmental </w:t>
      </w:r>
      <w:r w:rsidR="000A1A4A">
        <w:t xml:space="preserve">and Social </w:t>
      </w:r>
      <w:r w:rsidR="007C28B7" w:rsidRPr="002E11E3">
        <w:t>Management Plan</w:t>
      </w:r>
      <w:r w:rsidR="000A1A4A">
        <w:t xml:space="preserve"> (ESMP)</w:t>
      </w:r>
      <w:r w:rsidR="007C28B7" w:rsidRPr="002E11E3">
        <w:t xml:space="preserve"> in place prior to approval that would identify potential environmental impacts and provide adequate mitigation measures. </w:t>
      </w:r>
    </w:p>
    <w:p w14:paraId="161FE2E6" w14:textId="77777777" w:rsidR="000C4EF0" w:rsidRDefault="000C4EF0" w:rsidP="000C4EF0">
      <w:pPr>
        <w:numPr>
          <w:ilvl w:val="1"/>
          <w:numId w:val="3"/>
        </w:numPr>
        <w:spacing w:after="120"/>
        <w:jc w:val="both"/>
      </w:pPr>
      <w:r>
        <w:t xml:space="preserve">Any activities corresponding to the Bank Category 2 (“Moderate Risk”) Projects will be required to have an Environmental and Social Management Plan (ESMP) in place prior to approval that would identify potential environmental impacts and provide adequate mitigation measures. </w:t>
      </w:r>
    </w:p>
    <w:p w14:paraId="6050506B" w14:textId="77777777" w:rsidR="00DE2D01" w:rsidRDefault="00DE2D01" w:rsidP="00DE2D01">
      <w:pPr>
        <w:numPr>
          <w:ilvl w:val="1"/>
          <w:numId w:val="3"/>
        </w:numPr>
        <w:spacing w:after="120"/>
        <w:jc w:val="both"/>
      </w:pPr>
      <w:r>
        <w:t xml:space="preserve">Carry out consultations with Stakeholders and provide a channel for feedback on relevant aspects of project activities, especially on those impacted and on vulnerable </w:t>
      </w:r>
      <w:r w:rsidR="00636BAD">
        <w:t>groups.</w:t>
      </w:r>
    </w:p>
    <w:p w14:paraId="042A01ED" w14:textId="77777777" w:rsidR="00DE2D01" w:rsidRDefault="00DE2D01" w:rsidP="00DE2D01">
      <w:pPr>
        <w:numPr>
          <w:ilvl w:val="1"/>
          <w:numId w:val="3"/>
        </w:numPr>
        <w:spacing w:after="120"/>
        <w:jc w:val="both"/>
      </w:pPr>
      <w:r>
        <w:t xml:space="preserve">Oversee the functioning of the grievance mechanism of the program and collate information on management of grievances and their timely </w:t>
      </w:r>
      <w:r w:rsidR="00636BAD">
        <w:t>resolution.</w:t>
      </w:r>
    </w:p>
    <w:p w14:paraId="5A988789" w14:textId="77777777" w:rsidR="00DE2D01" w:rsidRDefault="00DE2D01" w:rsidP="00DE2D01">
      <w:pPr>
        <w:numPr>
          <w:ilvl w:val="1"/>
          <w:numId w:val="3"/>
        </w:numPr>
        <w:spacing w:after="120"/>
        <w:jc w:val="both"/>
      </w:pPr>
      <w:r>
        <w:t xml:space="preserve">Ensure that stakeholder consultation, human rights, labor conditions, cultural </w:t>
      </w:r>
      <w:r w:rsidR="00636BAD">
        <w:t>heritage,</w:t>
      </w:r>
      <w:r>
        <w:t xml:space="preserve"> and social inclusion of all sectors of society are addressed as </w:t>
      </w:r>
      <w:r w:rsidR="00636BAD">
        <w:t>required.</w:t>
      </w:r>
    </w:p>
    <w:p w14:paraId="28947394" w14:textId="77777777" w:rsidR="00DE2D01" w:rsidRDefault="00DE2D01" w:rsidP="00DE2D01">
      <w:pPr>
        <w:numPr>
          <w:ilvl w:val="1"/>
          <w:numId w:val="3"/>
        </w:numPr>
        <w:spacing w:after="120"/>
        <w:jc w:val="both"/>
      </w:pPr>
      <w:r>
        <w:t xml:space="preserve">Keep the Grievance log and produce Semi –annual Grievance </w:t>
      </w:r>
      <w:r w:rsidR="00636BAD">
        <w:t>Report.</w:t>
      </w:r>
    </w:p>
    <w:p w14:paraId="6222C251" w14:textId="77777777" w:rsidR="000C4EF0" w:rsidRPr="002E11E3" w:rsidRDefault="000C4EF0" w:rsidP="000C4EF0">
      <w:pPr>
        <w:spacing w:after="120"/>
        <w:ind w:left="720"/>
        <w:jc w:val="both"/>
      </w:pPr>
    </w:p>
    <w:p w14:paraId="6A857730" w14:textId="77777777" w:rsidR="000A1A4A" w:rsidRDefault="00497743" w:rsidP="00497743">
      <w:pPr>
        <w:autoSpaceDE w:val="0"/>
        <w:autoSpaceDN w:val="0"/>
        <w:adjustRightInd w:val="0"/>
        <w:spacing w:after="120"/>
        <w:jc w:val="both"/>
        <w:rPr>
          <w:rFonts w:eastAsia="Calibri"/>
        </w:rPr>
      </w:pPr>
      <w:r w:rsidRPr="00497743">
        <w:rPr>
          <w:rFonts w:eastAsia="Calibri"/>
          <w:b/>
        </w:rPr>
        <w:t>Task 3 -</w:t>
      </w:r>
      <w:r>
        <w:rPr>
          <w:rFonts w:eastAsia="Calibri"/>
        </w:rPr>
        <w:t xml:space="preserve"> </w:t>
      </w:r>
      <w:r w:rsidR="000A1A4A">
        <w:rPr>
          <w:rFonts w:eastAsia="Calibri"/>
        </w:rPr>
        <w:t>E</w:t>
      </w:r>
      <w:r w:rsidR="000A1A4A" w:rsidRPr="000A1A4A">
        <w:rPr>
          <w:rFonts w:eastAsia="Calibri"/>
        </w:rPr>
        <w:t>valuate the subproject based on the Environmental and Social Checklist (</w:t>
      </w:r>
      <w:r w:rsidR="000A1A4A">
        <w:rPr>
          <w:rFonts w:eastAsia="Calibri"/>
        </w:rPr>
        <w:t xml:space="preserve">ESMF – </w:t>
      </w:r>
      <w:r w:rsidR="000A1A4A" w:rsidRPr="000A1A4A">
        <w:rPr>
          <w:rFonts w:eastAsia="Calibri"/>
        </w:rPr>
        <w:t>Annex 02) and Ethic Self-Assessment provided by Applicant (</w:t>
      </w:r>
      <w:r w:rsidR="000A1A4A">
        <w:rPr>
          <w:rFonts w:eastAsia="Calibri"/>
        </w:rPr>
        <w:t xml:space="preserve">ESMF – </w:t>
      </w:r>
      <w:r w:rsidR="000A1A4A" w:rsidRPr="000A1A4A">
        <w:rPr>
          <w:rFonts w:eastAsia="Calibri"/>
        </w:rPr>
        <w:t xml:space="preserve">Annex 01C). The </w:t>
      </w:r>
      <w:r w:rsidR="000A1A4A" w:rsidRPr="000A1A4A">
        <w:rPr>
          <w:rFonts w:eastAsia="Calibri"/>
        </w:rPr>
        <w:lastRenderedPageBreak/>
        <w:t xml:space="preserve">Checklist presents </w:t>
      </w:r>
      <w:r w:rsidR="00636BAD" w:rsidRPr="000A1A4A">
        <w:rPr>
          <w:rFonts w:eastAsia="Calibri"/>
        </w:rPr>
        <w:t>a simple</w:t>
      </w:r>
      <w:r w:rsidR="000A1A4A" w:rsidRPr="000A1A4A">
        <w:rPr>
          <w:rFonts w:eastAsia="Calibri"/>
        </w:rPr>
        <w:t xml:space="preserve"> tool for identification of Project-related potential environmental and social impacts. This would also help simplify </w:t>
      </w:r>
      <w:r w:rsidR="00636BAD" w:rsidRPr="000A1A4A">
        <w:rPr>
          <w:rFonts w:eastAsia="Calibri"/>
        </w:rPr>
        <w:t>the decision</w:t>
      </w:r>
      <w:r w:rsidR="000A1A4A" w:rsidRPr="000A1A4A">
        <w:rPr>
          <w:rFonts w:eastAsia="Calibri"/>
        </w:rPr>
        <w:t xml:space="preserve">-making process whether the </w:t>
      </w:r>
      <w:r w:rsidR="000A1A4A">
        <w:rPr>
          <w:rFonts w:eastAsia="Calibri"/>
        </w:rPr>
        <w:t>sub</w:t>
      </w:r>
      <w:r w:rsidR="000A1A4A" w:rsidRPr="000A1A4A">
        <w:rPr>
          <w:rFonts w:eastAsia="Calibri"/>
        </w:rPr>
        <w:t xml:space="preserve">project can be </w:t>
      </w:r>
      <w:r w:rsidR="00636BAD" w:rsidRPr="000A1A4A">
        <w:rPr>
          <w:rFonts w:eastAsia="Calibri"/>
        </w:rPr>
        <w:t>financed,</w:t>
      </w:r>
      <w:r w:rsidR="000A1A4A" w:rsidRPr="000A1A4A">
        <w:rPr>
          <w:rFonts w:eastAsia="Calibri"/>
        </w:rPr>
        <w:t xml:space="preserve"> or it is on Exclusion Lists (</w:t>
      </w:r>
      <w:r w:rsidR="000A1A4A">
        <w:rPr>
          <w:rFonts w:eastAsia="Calibri"/>
        </w:rPr>
        <w:t xml:space="preserve">ESMF- </w:t>
      </w:r>
      <w:r w:rsidR="000A1A4A" w:rsidRPr="000A1A4A">
        <w:rPr>
          <w:rFonts w:eastAsia="Calibri"/>
        </w:rPr>
        <w:t xml:space="preserve">Annex 01), as well as whether </w:t>
      </w:r>
      <w:r w:rsidR="000A1A4A">
        <w:rPr>
          <w:rFonts w:eastAsia="Calibri"/>
        </w:rPr>
        <w:t xml:space="preserve">a site-specific </w:t>
      </w:r>
      <w:r w:rsidR="000A1A4A" w:rsidRPr="000A1A4A">
        <w:rPr>
          <w:rFonts w:eastAsia="Calibri"/>
        </w:rPr>
        <w:t>ESMP is needed.</w:t>
      </w:r>
    </w:p>
    <w:p w14:paraId="1D3A5D82" w14:textId="77777777" w:rsidR="007530D8" w:rsidRPr="00B800D6" w:rsidRDefault="0080532A" w:rsidP="007E507B">
      <w:pPr>
        <w:autoSpaceDE w:val="0"/>
        <w:autoSpaceDN w:val="0"/>
        <w:adjustRightInd w:val="0"/>
        <w:spacing w:after="120"/>
        <w:jc w:val="both"/>
        <w:rPr>
          <w:rFonts w:eastAsia="Calibri"/>
        </w:rPr>
      </w:pPr>
      <w:r w:rsidRPr="000A1A4A">
        <w:t>Determine the category of sub</w:t>
      </w:r>
      <w:r w:rsidR="00544B99" w:rsidRPr="000A1A4A">
        <w:t>projects</w:t>
      </w:r>
      <w:r w:rsidR="000A1A4A" w:rsidRPr="000A1A4A">
        <w:t xml:space="preserve"> – depending </w:t>
      </w:r>
      <w:r w:rsidR="000A1A4A" w:rsidRPr="000A1A4A">
        <w:rPr>
          <w:rFonts w:eastAsia="Calibri"/>
        </w:rPr>
        <w:t>on subproject type, location, sensitivity and scope, nature and intensity of environmental and social risks and impacts.</w:t>
      </w:r>
    </w:p>
    <w:p w14:paraId="6321FB5F" w14:textId="77777777" w:rsidR="006E5B7D" w:rsidRPr="002E11E3" w:rsidRDefault="007E507B" w:rsidP="007E507B">
      <w:pPr>
        <w:widowControl w:val="0"/>
        <w:adjustRightInd w:val="0"/>
        <w:spacing w:after="120" w:line="276" w:lineRule="auto"/>
        <w:jc w:val="both"/>
        <w:textAlignment w:val="baseline"/>
      </w:pPr>
      <w:r w:rsidRPr="007E507B">
        <w:rPr>
          <w:b/>
        </w:rPr>
        <w:t>Task 4 -</w:t>
      </w:r>
      <w:r>
        <w:t xml:space="preserve"> </w:t>
      </w:r>
      <w:r w:rsidR="006E5B7D" w:rsidRPr="002E11E3">
        <w:t xml:space="preserve">Advise </w:t>
      </w:r>
      <w:r w:rsidR="005E50FF">
        <w:t>a</w:t>
      </w:r>
      <w:r w:rsidR="006E5B7D" w:rsidRPr="002E11E3">
        <w:t xml:space="preserve">pplicants on the content and scope of </w:t>
      </w:r>
      <w:r w:rsidR="00B800D6" w:rsidRPr="000A1A4A">
        <w:rPr>
          <w:rFonts w:eastAsia="Calibri"/>
        </w:rPr>
        <w:t>the Environmental and Social Checklist (</w:t>
      </w:r>
      <w:r w:rsidR="00B800D6">
        <w:rPr>
          <w:rFonts w:eastAsia="Calibri"/>
        </w:rPr>
        <w:t xml:space="preserve">ESMF – </w:t>
      </w:r>
      <w:r w:rsidR="00B800D6" w:rsidRPr="000A1A4A">
        <w:rPr>
          <w:rFonts w:eastAsia="Calibri"/>
        </w:rPr>
        <w:t>Annex 02) and Ethic Self-Assessment provided by Applicant (</w:t>
      </w:r>
      <w:r w:rsidR="00B800D6">
        <w:rPr>
          <w:rFonts w:eastAsia="Calibri"/>
        </w:rPr>
        <w:t xml:space="preserve">ESMF – </w:t>
      </w:r>
      <w:r w:rsidR="00B800D6" w:rsidRPr="000A1A4A">
        <w:rPr>
          <w:rFonts w:eastAsia="Calibri"/>
        </w:rPr>
        <w:t>Annex 01C)</w:t>
      </w:r>
      <w:r w:rsidR="006E5B7D" w:rsidRPr="002E11E3">
        <w:t xml:space="preserve">, as </w:t>
      </w:r>
      <w:r w:rsidR="00636BAD" w:rsidRPr="002E11E3">
        <w:t>needed</w:t>
      </w:r>
      <w:r w:rsidR="00636BAD">
        <w:t>.</w:t>
      </w:r>
    </w:p>
    <w:p w14:paraId="29B55FBA" w14:textId="77777777" w:rsidR="00C76435" w:rsidRPr="002E11E3" w:rsidRDefault="00C76435" w:rsidP="007E507B">
      <w:pPr>
        <w:widowControl w:val="0"/>
        <w:adjustRightInd w:val="0"/>
        <w:spacing w:after="120" w:line="276" w:lineRule="auto"/>
        <w:jc w:val="both"/>
        <w:textAlignment w:val="baseline"/>
      </w:pPr>
      <w:r w:rsidRPr="002E11E3">
        <w:t xml:space="preserve">Advise </w:t>
      </w:r>
      <w:r w:rsidR="005E50FF">
        <w:t>a</w:t>
      </w:r>
      <w:r w:rsidRPr="002E11E3">
        <w:t xml:space="preserve">pplicants on the content and scope of </w:t>
      </w:r>
      <w:r w:rsidR="00B800D6">
        <w:t xml:space="preserve">site-specific </w:t>
      </w:r>
      <w:r w:rsidRPr="002E11E3">
        <w:t>E</w:t>
      </w:r>
      <w:r w:rsidR="00B800D6">
        <w:t>S</w:t>
      </w:r>
      <w:r w:rsidRPr="002E11E3">
        <w:t xml:space="preserve">MPs, as </w:t>
      </w:r>
      <w:r w:rsidR="00636BAD" w:rsidRPr="002E11E3">
        <w:t>needed</w:t>
      </w:r>
      <w:r w:rsidR="00636BAD">
        <w:t>.</w:t>
      </w:r>
    </w:p>
    <w:p w14:paraId="2E2631D9" w14:textId="77777777" w:rsidR="00B800D6" w:rsidRPr="000B18DB" w:rsidRDefault="007E507B" w:rsidP="007E507B">
      <w:pPr>
        <w:autoSpaceDE w:val="0"/>
        <w:autoSpaceDN w:val="0"/>
        <w:adjustRightInd w:val="0"/>
        <w:spacing w:after="120"/>
        <w:jc w:val="both"/>
        <w:rPr>
          <w:rFonts w:cs="Arial"/>
        </w:rPr>
      </w:pPr>
      <w:r w:rsidRPr="007E507B">
        <w:rPr>
          <w:rFonts w:cs="Arial"/>
          <w:b/>
          <w:lang w:val="hr-HR"/>
        </w:rPr>
        <w:t>Task 5 -</w:t>
      </w:r>
      <w:r>
        <w:rPr>
          <w:rFonts w:cs="Arial"/>
          <w:lang w:val="hr-HR"/>
        </w:rPr>
        <w:t xml:space="preserve"> </w:t>
      </w:r>
      <w:r w:rsidR="00B800D6">
        <w:rPr>
          <w:rFonts w:cs="Arial"/>
          <w:lang w:val="hr-HR"/>
        </w:rPr>
        <w:t xml:space="preserve">Assist the </w:t>
      </w:r>
      <w:r w:rsidR="00636BAD">
        <w:rPr>
          <w:rFonts w:cs="Arial"/>
          <w:lang w:val="hr-HR"/>
        </w:rPr>
        <w:t xml:space="preserve">PIU and </w:t>
      </w:r>
      <w:r w:rsidR="00636BAD" w:rsidRPr="004209D6">
        <w:rPr>
          <w:rFonts w:cs="Arial"/>
          <w:lang w:val="hr-HR"/>
        </w:rPr>
        <w:t>MEKI</w:t>
      </w:r>
      <w:r w:rsidR="005C7E25">
        <w:rPr>
          <w:rFonts w:cs="Arial"/>
          <w:lang w:val="hr-HR"/>
        </w:rPr>
        <w:t xml:space="preserve"> </w:t>
      </w:r>
      <w:r w:rsidR="00B800D6">
        <w:rPr>
          <w:rFonts w:cs="Arial"/>
          <w:lang w:val="hr-HR"/>
        </w:rPr>
        <w:t xml:space="preserve">and the </w:t>
      </w:r>
      <w:r w:rsidR="005C7E25">
        <w:rPr>
          <w:rFonts w:cs="Arial"/>
          <w:lang w:val="hr-HR"/>
        </w:rPr>
        <w:t>a</w:t>
      </w:r>
      <w:r w:rsidR="00B800D6">
        <w:rPr>
          <w:rFonts w:cs="Arial"/>
          <w:lang w:val="hr-HR"/>
        </w:rPr>
        <w:t>pplicants in infor</w:t>
      </w:r>
      <w:r w:rsidR="00565853">
        <w:rPr>
          <w:rFonts w:cs="Arial"/>
          <w:lang w:val="hr-HR"/>
        </w:rPr>
        <w:t>m</w:t>
      </w:r>
      <w:r w:rsidR="00B800D6">
        <w:rPr>
          <w:rFonts w:cs="Arial"/>
          <w:lang w:val="hr-HR"/>
        </w:rPr>
        <w:t>ation dissemination and conducting public consultations of draft ESMP/ESMP Checklist, preparation of minutes of the meetings and finalization of the documents;</w:t>
      </w:r>
    </w:p>
    <w:p w14:paraId="0A530C0E" w14:textId="77777777" w:rsidR="00087F1E" w:rsidRDefault="00563FEB" w:rsidP="004C1042">
      <w:pPr>
        <w:numPr>
          <w:ilvl w:val="0"/>
          <w:numId w:val="3"/>
        </w:numPr>
        <w:autoSpaceDE w:val="0"/>
        <w:autoSpaceDN w:val="0"/>
        <w:adjustRightInd w:val="0"/>
        <w:jc w:val="both"/>
        <w:rPr>
          <w:bCs/>
          <w:lang w:eastAsia="hr-HR"/>
        </w:rPr>
      </w:pPr>
      <w:r>
        <w:rPr>
          <w:bCs/>
          <w:lang w:eastAsia="hr-HR"/>
        </w:rPr>
        <w:t xml:space="preserve">Conduct quality control of ESS instruments in line with ESF requirements prior to Bank submission </w:t>
      </w:r>
      <w:r w:rsidRPr="008B0806">
        <w:rPr>
          <w:bCs/>
          <w:lang w:eastAsia="hr-HR"/>
        </w:rPr>
        <w:t xml:space="preserve">and </w:t>
      </w:r>
      <w:r w:rsidR="00636BAD" w:rsidRPr="008B0806">
        <w:rPr>
          <w:bCs/>
          <w:lang w:eastAsia="hr-HR"/>
        </w:rPr>
        <w:t>deal</w:t>
      </w:r>
      <w:r w:rsidRPr="008B0806">
        <w:rPr>
          <w:bCs/>
          <w:lang w:eastAsia="hr-HR"/>
        </w:rPr>
        <w:t xml:space="preserve"> with the comments as may be received from the </w:t>
      </w:r>
      <w:r w:rsidR="00636BAD" w:rsidRPr="008B0806">
        <w:rPr>
          <w:bCs/>
          <w:lang w:eastAsia="hr-HR"/>
        </w:rPr>
        <w:t>Bank</w:t>
      </w:r>
      <w:r w:rsidR="00636BAD">
        <w:t>.</w:t>
      </w:r>
    </w:p>
    <w:p w14:paraId="2F022DBC" w14:textId="77777777" w:rsidR="004C1042" w:rsidRPr="004C1042" w:rsidRDefault="004C1042" w:rsidP="004C1042">
      <w:pPr>
        <w:autoSpaceDE w:val="0"/>
        <w:autoSpaceDN w:val="0"/>
        <w:adjustRightInd w:val="0"/>
        <w:ind w:left="720"/>
        <w:jc w:val="both"/>
        <w:rPr>
          <w:bCs/>
          <w:lang w:eastAsia="hr-HR"/>
        </w:rPr>
      </w:pPr>
    </w:p>
    <w:p w14:paraId="01A14511" w14:textId="77777777" w:rsidR="00775483" w:rsidRPr="00775483" w:rsidRDefault="00775483" w:rsidP="00775483">
      <w:pPr>
        <w:numPr>
          <w:ilvl w:val="0"/>
          <w:numId w:val="3"/>
        </w:numPr>
        <w:autoSpaceDE w:val="0"/>
        <w:autoSpaceDN w:val="0"/>
        <w:adjustRightInd w:val="0"/>
        <w:jc w:val="both"/>
        <w:rPr>
          <w:bCs/>
          <w:lang w:eastAsia="hr-HR"/>
        </w:rPr>
      </w:pPr>
      <w:r w:rsidRPr="00775483">
        <w:rPr>
          <w:bCs/>
          <w:lang w:eastAsia="hr-HR"/>
        </w:rPr>
        <w:t>Carry out, during the upgrading of laboratory infrastructure and existing facilities, that could potentially include some office space renovation activities and before, preliminary assessment and management of E&amp;S risks and impacts, labor and working conditions, pollution prevention, community health and safety.</w:t>
      </w:r>
    </w:p>
    <w:p w14:paraId="22E34065" w14:textId="77777777" w:rsidR="000B18DB" w:rsidRDefault="000B18DB" w:rsidP="00A95A5E">
      <w:pPr>
        <w:widowControl w:val="0"/>
        <w:numPr>
          <w:ilvl w:val="0"/>
          <w:numId w:val="3"/>
        </w:numPr>
        <w:adjustRightInd w:val="0"/>
        <w:spacing w:after="120" w:line="276" w:lineRule="auto"/>
        <w:jc w:val="both"/>
        <w:textAlignment w:val="baseline"/>
      </w:pPr>
      <w:r w:rsidRPr="000B18DB">
        <w:rPr>
          <w:rFonts w:cs="Calibri"/>
        </w:rPr>
        <w:t xml:space="preserve">Carry out stakeholder engagement and information </w:t>
      </w:r>
      <w:r w:rsidR="00636BAD" w:rsidRPr="000B18DB">
        <w:rPr>
          <w:rFonts w:cs="Calibri"/>
        </w:rPr>
        <w:t>disclosure</w:t>
      </w:r>
      <w:r w:rsidR="00636BAD">
        <w:rPr>
          <w:rFonts w:cs="Calibri"/>
        </w:rPr>
        <w:t>.</w:t>
      </w:r>
    </w:p>
    <w:p w14:paraId="032A2469" w14:textId="77777777" w:rsidR="00610BCD" w:rsidRPr="002E11E3" w:rsidRDefault="00A86C71" w:rsidP="00A95A5E">
      <w:pPr>
        <w:widowControl w:val="0"/>
        <w:numPr>
          <w:ilvl w:val="0"/>
          <w:numId w:val="3"/>
        </w:numPr>
        <w:adjustRightInd w:val="0"/>
        <w:spacing w:after="120" w:line="276" w:lineRule="auto"/>
        <w:jc w:val="both"/>
        <w:textAlignment w:val="baseline"/>
      </w:pPr>
      <w:r w:rsidRPr="002E11E3">
        <w:t>Evaluat</w:t>
      </w:r>
      <w:r w:rsidR="000B18DB">
        <w:t>e</w:t>
      </w:r>
      <w:r w:rsidRPr="002E11E3">
        <w:t xml:space="preserve"> </w:t>
      </w:r>
      <w:r w:rsidR="000B18DB">
        <w:t>the</w:t>
      </w:r>
      <w:r w:rsidRPr="002E11E3">
        <w:t xml:space="preserve"> monitor</w:t>
      </w:r>
      <w:r w:rsidR="000B18DB">
        <w:t>ing</w:t>
      </w:r>
      <w:r w:rsidRPr="002E11E3">
        <w:t xml:space="preserve"> reports</w:t>
      </w:r>
      <w:r w:rsidR="00775483">
        <w:t xml:space="preserve"> of grantees</w:t>
      </w:r>
      <w:r w:rsidRPr="002E11E3">
        <w:t xml:space="preserve"> to ensure compliance with the </w:t>
      </w:r>
      <w:r w:rsidR="00636BAD" w:rsidRPr="002E11E3">
        <w:t>E</w:t>
      </w:r>
      <w:r w:rsidR="00636BAD">
        <w:t>S</w:t>
      </w:r>
      <w:r w:rsidR="00636BAD" w:rsidRPr="002E11E3">
        <w:t>MP</w:t>
      </w:r>
      <w:r w:rsidR="00636BAD">
        <w:t>.</w:t>
      </w:r>
    </w:p>
    <w:p w14:paraId="02C3743A" w14:textId="77777777" w:rsidR="00A86C71" w:rsidRPr="00ED67F6" w:rsidRDefault="00563FEB" w:rsidP="00A95A5E">
      <w:pPr>
        <w:numPr>
          <w:ilvl w:val="0"/>
          <w:numId w:val="3"/>
        </w:numPr>
        <w:autoSpaceDE w:val="0"/>
        <w:autoSpaceDN w:val="0"/>
        <w:adjustRightInd w:val="0"/>
        <w:spacing w:after="120"/>
        <w:ind w:left="714" w:hanging="357"/>
        <w:jc w:val="both"/>
        <w:rPr>
          <w:bCs/>
          <w:lang w:eastAsia="hr-HR"/>
        </w:rPr>
      </w:pPr>
      <w:r w:rsidRPr="00ED67F6">
        <w:rPr>
          <w:bCs/>
          <w:lang w:eastAsia="hr-HR"/>
        </w:rPr>
        <w:t xml:space="preserve">Undertake site visits and </w:t>
      </w:r>
      <w:r w:rsidR="00636BAD" w:rsidRPr="00ED67F6">
        <w:rPr>
          <w:bCs/>
          <w:lang w:eastAsia="hr-HR"/>
        </w:rPr>
        <w:t>review</w:t>
      </w:r>
      <w:r w:rsidRPr="00ED67F6">
        <w:rPr>
          <w:bCs/>
          <w:lang w:eastAsia="hr-HR"/>
        </w:rPr>
        <w:t xml:space="preserve"> </w:t>
      </w:r>
      <w:r w:rsidR="00ED67F6" w:rsidRPr="00ED67F6">
        <w:rPr>
          <w:bCs/>
          <w:lang w:eastAsia="hr-HR"/>
        </w:rPr>
        <w:t xml:space="preserve">grantees’ </w:t>
      </w:r>
      <w:r w:rsidRPr="00ED67F6">
        <w:rPr>
          <w:bCs/>
          <w:lang w:eastAsia="hr-HR"/>
        </w:rPr>
        <w:t xml:space="preserve">compliance with site-specific ESMPs, including determining and suggesting remedial actions; preparation of non-compliance reports and keeping track of respective responses/actions </w:t>
      </w:r>
      <w:r w:rsidR="00636BAD" w:rsidRPr="00ED67F6">
        <w:rPr>
          <w:bCs/>
          <w:lang w:eastAsia="hr-HR"/>
        </w:rPr>
        <w:t>undertaken</w:t>
      </w:r>
      <w:r w:rsidR="00636BAD" w:rsidRPr="00ED67F6">
        <w:t>.</w:t>
      </w:r>
    </w:p>
    <w:p w14:paraId="1F4E8704" w14:textId="77777777" w:rsidR="00563FEB" w:rsidRPr="00563FEB" w:rsidRDefault="00563FEB" w:rsidP="00A95A5E">
      <w:pPr>
        <w:numPr>
          <w:ilvl w:val="0"/>
          <w:numId w:val="3"/>
        </w:numPr>
        <w:autoSpaceDE w:val="0"/>
        <w:autoSpaceDN w:val="0"/>
        <w:adjustRightInd w:val="0"/>
        <w:spacing w:after="120"/>
        <w:ind w:left="714" w:hanging="357"/>
        <w:jc w:val="both"/>
        <w:rPr>
          <w:bCs/>
          <w:lang w:eastAsia="hr-HR"/>
        </w:rPr>
      </w:pPr>
      <w:r w:rsidRPr="00D876A1">
        <w:t xml:space="preserve">Keep records of supervision of </w:t>
      </w:r>
      <w:r w:rsidR="00ED67F6">
        <w:t>P</w:t>
      </w:r>
      <w:r w:rsidRPr="00D876A1">
        <w:t xml:space="preserve">roject activities in a systemic manner that allows easy search-and-find of all documents upon </w:t>
      </w:r>
      <w:r w:rsidR="00636BAD" w:rsidRPr="00D876A1">
        <w:t>request</w:t>
      </w:r>
      <w:r w:rsidR="00636BAD">
        <w:t>.</w:t>
      </w:r>
    </w:p>
    <w:p w14:paraId="229E5E2F" w14:textId="77777777" w:rsidR="00B800D6" w:rsidRDefault="00E61C64" w:rsidP="00A95A5E">
      <w:pPr>
        <w:widowControl w:val="0"/>
        <w:numPr>
          <w:ilvl w:val="0"/>
          <w:numId w:val="3"/>
        </w:numPr>
        <w:adjustRightInd w:val="0"/>
        <w:spacing w:after="120"/>
        <w:ind w:left="714" w:hanging="357"/>
        <w:jc w:val="both"/>
        <w:textAlignment w:val="baseline"/>
      </w:pPr>
      <w:r w:rsidRPr="002E11E3">
        <w:t>Provid</w:t>
      </w:r>
      <w:r w:rsidR="000B18DB">
        <w:t>e</w:t>
      </w:r>
      <w:r w:rsidR="00CA7A17" w:rsidRPr="002E11E3">
        <w:t xml:space="preserve"> recommendation to amend environmental </w:t>
      </w:r>
      <w:r w:rsidR="00023F16" w:rsidRPr="002E11E3">
        <w:t xml:space="preserve">management </w:t>
      </w:r>
      <w:r w:rsidR="00CA7A17" w:rsidRPr="002E11E3">
        <w:t xml:space="preserve">procedures for </w:t>
      </w:r>
      <w:r w:rsidR="00B522A2" w:rsidRPr="002E11E3">
        <w:t>the purpose</w:t>
      </w:r>
      <w:r w:rsidR="00CA7A17" w:rsidRPr="002E11E3">
        <w:t xml:space="preserve"> of the implementation of the </w:t>
      </w:r>
      <w:r w:rsidR="00ED67F6">
        <w:t>Bank</w:t>
      </w:r>
      <w:r w:rsidR="00ED67F6" w:rsidRPr="002E11E3">
        <w:t xml:space="preserve">’s </w:t>
      </w:r>
      <w:r w:rsidR="00B800D6">
        <w:t xml:space="preserve">E&amp;S </w:t>
      </w:r>
      <w:r w:rsidR="00636BAD">
        <w:t>requirements.</w:t>
      </w:r>
    </w:p>
    <w:p w14:paraId="308FEE54" w14:textId="77777777" w:rsidR="000C4EF0" w:rsidRDefault="00B800D6" w:rsidP="000C4EF0">
      <w:pPr>
        <w:widowControl w:val="0"/>
        <w:numPr>
          <w:ilvl w:val="0"/>
          <w:numId w:val="3"/>
        </w:numPr>
        <w:adjustRightInd w:val="0"/>
        <w:spacing w:after="120" w:line="276" w:lineRule="auto"/>
        <w:jc w:val="both"/>
        <w:textAlignment w:val="baseline"/>
      </w:pPr>
      <w:r>
        <w:t>E</w:t>
      </w:r>
      <w:r w:rsidR="0080532A" w:rsidRPr="00EC1439">
        <w:t xml:space="preserve">nsure that any Technical Assistance (TA) outputs supported under the Project are consistent with Bank </w:t>
      </w:r>
      <w:r>
        <w:t>ESF</w:t>
      </w:r>
      <w:r w:rsidR="0080532A" w:rsidRPr="00EC1439">
        <w:t xml:space="preserve"> </w:t>
      </w:r>
      <w:r w:rsidR="00636BAD" w:rsidRPr="00EC1439">
        <w:t>policies</w:t>
      </w:r>
      <w:r w:rsidR="00636BAD">
        <w:t>.</w:t>
      </w:r>
    </w:p>
    <w:p w14:paraId="1CB6E605" w14:textId="77777777" w:rsidR="00741F79" w:rsidRDefault="000B18DB" w:rsidP="00A95A5E">
      <w:pPr>
        <w:numPr>
          <w:ilvl w:val="0"/>
          <w:numId w:val="7"/>
        </w:numPr>
        <w:spacing w:after="120"/>
        <w:jc w:val="both"/>
      </w:pPr>
      <w:r>
        <w:t>P</w:t>
      </w:r>
      <w:r w:rsidR="004C37A9">
        <w:t xml:space="preserve">rovide </w:t>
      </w:r>
      <w:r>
        <w:t xml:space="preserve">support and </w:t>
      </w:r>
      <w:r w:rsidR="00741F79">
        <w:t>coordinate with the analytical and M&amp;E experts in analysis o</w:t>
      </w:r>
      <w:r w:rsidR="004C37A9">
        <w:t>f</w:t>
      </w:r>
      <w:r w:rsidR="00741F79">
        <w:t xml:space="preserve"> the environment</w:t>
      </w:r>
      <w:r w:rsidR="004C37A9">
        <w:t xml:space="preserve"> and social impact </w:t>
      </w:r>
      <w:r w:rsidR="00741F79">
        <w:t xml:space="preserve">related </w:t>
      </w:r>
      <w:r w:rsidR="00636BAD">
        <w:t>topics.</w:t>
      </w:r>
    </w:p>
    <w:p w14:paraId="2FA31350" w14:textId="77777777" w:rsidR="000B18DB" w:rsidRDefault="000B18DB" w:rsidP="00A95A5E">
      <w:pPr>
        <w:numPr>
          <w:ilvl w:val="0"/>
          <w:numId w:val="7"/>
        </w:numPr>
        <w:spacing w:after="120"/>
        <w:jc w:val="both"/>
      </w:pPr>
      <w:r>
        <w:t xml:space="preserve">Provide support to the PIU in preparing regular </w:t>
      </w:r>
      <w:r w:rsidR="00ED67F6">
        <w:t>r</w:t>
      </w:r>
      <w:r>
        <w:t xml:space="preserve">eports on Project </w:t>
      </w:r>
      <w:r w:rsidR="00636BAD">
        <w:t>implementation.</w:t>
      </w:r>
    </w:p>
    <w:p w14:paraId="1E28BCD1" w14:textId="77777777" w:rsidR="00563FEB" w:rsidRPr="00563FEB" w:rsidRDefault="00563FEB" w:rsidP="00A95A5E">
      <w:pPr>
        <w:numPr>
          <w:ilvl w:val="0"/>
          <w:numId w:val="7"/>
        </w:numPr>
        <w:autoSpaceDE w:val="0"/>
        <w:autoSpaceDN w:val="0"/>
        <w:adjustRightInd w:val="0"/>
        <w:spacing w:after="120"/>
        <w:jc w:val="both"/>
        <w:rPr>
          <w:bCs/>
          <w:lang w:eastAsia="hr-HR"/>
        </w:rPr>
      </w:pPr>
      <w:r w:rsidRPr="00D876A1">
        <w:rPr>
          <w:bCs/>
          <w:lang w:eastAsia="hr-HR"/>
        </w:rPr>
        <w:t>Monitor social</w:t>
      </w:r>
      <w:r>
        <w:rPr>
          <w:bCs/>
          <w:lang w:eastAsia="hr-HR"/>
        </w:rPr>
        <w:t xml:space="preserve"> and environmental</w:t>
      </w:r>
      <w:r w:rsidRPr="00D876A1">
        <w:rPr>
          <w:bCs/>
          <w:lang w:eastAsia="hr-HR"/>
        </w:rPr>
        <w:t xml:space="preserve"> parameters as per the instructions provide</w:t>
      </w:r>
      <w:r w:rsidR="005840D2">
        <w:rPr>
          <w:bCs/>
          <w:lang w:eastAsia="hr-HR"/>
        </w:rPr>
        <w:t>d</w:t>
      </w:r>
      <w:r w:rsidRPr="00D876A1">
        <w:rPr>
          <w:bCs/>
          <w:lang w:eastAsia="hr-HR"/>
        </w:rPr>
        <w:t xml:space="preserve"> in the Project’s </w:t>
      </w:r>
      <w:r w:rsidR="00636BAD" w:rsidRPr="00D876A1">
        <w:rPr>
          <w:bCs/>
          <w:lang w:eastAsia="hr-HR"/>
        </w:rPr>
        <w:t>ESMF</w:t>
      </w:r>
      <w:r w:rsidR="00636BAD">
        <w:rPr>
          <w:bCs/>
          <w:lang w:eastAsia="hr-HR"/>
        </w:rPr>
        <w:t>.</w:t>
      </w:r>
    </w:p>
    <w:p w14:paraId="1BE06A78" w14:textId="77777777" w:rsidR="000B18DB" w:rsidRPr="00087F1E" w:rsidRDefault="000B18DB" w:rsidP="00A95A5E">
      <w:pPr>
        <w:pStyle w:val="ListParagraph"/>
        <w:numPr>
          <w:ilvl w:val="0"/>
          <w:numId w:val="7"/>
        </w:numPr>
        <w:spacing w:after="120"/>
        <w:jc w:val="both"/>
        <w:rPr>
          <w:rFonts w:cs="Calibri"/>
          <w:lang w:val="en-GB"/>
        </w:rPr>
      </w:pPr>
      <w:r w:rsidRPr="000B18DB">
        <w:rPr>
          <w:rFonts w:eastAsia="Arial" w:cs="Calibri"/>
          <w:lang w:val="en-GB" w:eastAsia="ar-SA"/>
        </w:rPr>
        <w:t xml:space="preserve">Participate in regular </w:t>
      </w:r>
      <w:r w:rsidR="00775483">
        <w:rPr>
          <w:rFonts w:eastAsia="Arial" w:cs="Calibri"/>
          <w:lang w:val="en-GB" w:eastAsia="ar-SA"/>
        </w:rPr>
        <w:t xml:space="preserve">Bank’s </w:t>
      </w:r>
      <w:r w:rsidRPr="000B18DB">
        <w:rPr>
          <w:rFonts w:eastAsia="Arial" w:cs="Calibri"/>
          <w:lang w:val="en-GB" w:eastAsia="ar-SA"/>
        </w:rPr>
        <w:t xml:space="preserve">supervision </w:t>
      </w:r>
      <w:r w:rsidR="00636BAD" w:rsidRPr="000B18DB">
        <w:rPr>
          <w:rFonts w:eastAsia="Arial" w:cs="Calibri"/>
          <w:lang w:val="en-GB" w:eastAsia="ar-SA"/>
        </w:rPr>
        <w:t>missions.</w:t>
      </w:r>
    </w:p>
    <w:p w14:paraId="0B6132D5" w14:textId="77777777" w:rsidR="00087F1E" w:rsidRPr="000B18DB" w:rsidRDefault="00087F1E" w:rsidP="00A95A5E">
      <w:pPr>
        <w:pStyle w:val="ListParagraph"/>
        <w:numPr>
          <w:ilvl w:val="0"/>
          <w:numId w:val="7"/>
        </w:numPr>
        <w:spacing w:after="120"/>
        <w:jc w:val="both"/>
        <w:rPr>
          <w:rFonts w:cs="Calibri"/>
          <w:lang w:val="en-GB"/>
        </w:rPr>
      </w:pPr>
      <w:r>
        <w:t>S</w:t>
      </w:r>
      <w:r w:rsidRPr="00595880">
        <w:t>emi-annual reporting on compliance with ESMF</w:t>
      </w:r>
      <w:r w:rsidR="000C4EF0">
        <w:t xml:space="preserve">, as part of Project semiannual </w:t>
      </w:r>
      <w:r w:rsidR="00636BAD">
        <w:t>reports.</w:t>
      </w:r>
      <w:r w:rsidRPr="00595880">
        <w:t xml:space="preserve"> </w:t>
      </w:r>
    </w:p>
    <w:p w14:paraId="2AE7DE2C" w14:textId="77777777" w:rsidR="00C10B27" w:rsidRDefault="00563FEB" w:rsidP="00C10B27">
      <w:pPr>
        <w:numPr>
          <w:ilvl w:val="0"/>
          <w:numId w:val="7"/>
        </w:numPr>
        <w:autoSpaceDE w:val="0"/>
        <w:autoSpaceDN w:val="0"/>
        <w:adjustRightInd w:val="0"/>
        <w:spacing w:after="120"/>
        <w:jc w:val="both"/>
        <w:rPr>
          <w:bCs/>
          <w:lang w:eastAsia="hr-HR"/>
        </w:rPr>
      </w:pPr>
      <w:r>
        <w:rPr>
          <w:bCs/>
          <w:lang w:eastAsia="hr-HR"/>
        </w:rPr>
        <w:t>O</w:t>
      </w:r>
      <w:r w:rsidRPr="008B0806">
        <w:rPr>
          <w:bCs/>
          <w:lang w:eastAsia="hr-HR"/>
        </w:rPr>
        <w:t xml:space="preserve">ther actions to enable the Project to meet the environmental and social requirements within the legal framework of the Republic of </w:t>
      </w:r>
      <w:r w:rsidR="00DE2D01">
        <w:rPr>
          <w:bCs/>
          <w:lang w:eastAsia="hr-HR"/>
        </w:rPr>
        <w:t>Albania</w:t>
      </w:r>
      <w:r w:rsidRPr="008B0806">
        <w:rPr>
          <w:bCs/>
          <w:lang w:eastAsia="hr-HR"/>
        </w:rPr>
        <w:t xml:space="preserve"> and in accordance with the Bank’s environmental and social policies and procedures. </w:t>
      </w:r>
    </w:p>
    <w:p w14:paraId="1C431671" w14:textId="77777777" w:rsidR="007E507B" w:rsidRDefault="007E507B" w:rsidP="007E507B">
      <w:pPr>
        <w:autoSpaceDE w:val="0"/>
        <w:autoSpaceDN w:val="0"/>
        <w:adjustRightInd w:val="0"/>
        <w:spacing w:after="120"/>
        <w:jc w:val="both"/>
        <w:rPr>
          <w:bCs/>
          <w:lang w:eastAsia="hr-HR"/>
        </w:rPr>
      </w:pPr>
    </w:p>
    <w:p w14:paraId="54C09DB7" w14:textId="77777777" w:rsidR="00181159" w:rsidRDefault="006C261C" w:rsidP="00A95A5E">
      <w:pPr>
        <w:pStyle w:val="Heading2"/>
        <w:numPr>
          <w:ilvl w:val="0"/>
          <w:numId w:val="1"/>
        </w:numPr>
        <w:tabs>
          <w:tab w:val="num" w:pos="792"/>
        </w:tabs>
        <w:spacing w:before="100" w:beforeAutospacing="1" w:after="100" w:afterAutospacing="1"/>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t>Qualifications</w:t>
      </w:r>
    </w:p>
    <w:p w14:paraId="7C6F6190" w14:textId="77777777" w:rsidR="007E507B" w:rsidRPr="00F34569" w:rsidRDefault="007E507B" w:rsidP="007E507B">
      <w:pPr>
        <w:spacing w:line="286" w:lineRule="exact"/>
        <w:jc w:val="both"/>
      </w:pPr>
      <w:r w:rsidRPr="00F34569">
        <w:t xml:space="preserve">Expressions of interest to be submitted from interested consultants will be assessed </w:t>
      </w:r>
      <w:r w:rsidR="00636BAD" w:rsidRPr="00F34569">
        <w:t>to</w:t>
      </w:r>
      <w:r w:rsidRPr="00F34569">
        <w:t xml:space="preserve"> determine the most qualified individual consultant. The evaluation criteria will be the following: </w:t>
      </w:r>
    </w:p>
    <w:p w14:paraId="57FEBF02" w14:textId="77777777" w:rsidR="007E507B" w:rsidRPr="00F34569" w:rsidRDefault="007E507B" w:rsidP="007E507B">
      <w:pPr>
        <w:spacing w:line="286" w:lineRule="exact"/>
        <w:jc w:val="both"/>
      </w:pPr>
    </w:p>
    <w:p w14:paraId="62F28691" w14:textId="77777777" w:rsidR="007E507B" w:rsidRPr="00F34569" w:rsidRDefault="007E507B" w:rsidP="007E507B">
      <w:pPr>
        <w:numPr>
          <w:ilvl w:val="0"/>
          <w:numId w:val="12"/>
        </w:numPr>
        <w:spacing w:line="286" w:lineRule="exact"/>
        <w:jc w:val="both"/>
      </w:pPr>
      <w:r w:rsidRPr="00F34569">
        <w:t xml:space="preserve">General Qualifications, </w:t>
      </w:r>
      <w:r w:rsidRPr="00F34569">
        <w:rPr>
          <w:spacing w:val="-2"/>
        </w:rPr>
        <w:t xml:space="preserve">including education, </w:t>
      </w:r>
      <w:proofErr w:type="gramStart"/>
      <w:r w:rsidR="00953527" w:rsidRPr="00F34569">
        <w:rPr>
          <w:spacing w:val="-2"/>
        </w:rPr>
        <w:t>trainings</w:t>
      </w:r>
      <w:proofErr w:type="gramEnd"/>
      <w:r w:rsidR="00953527">
        <w:rPr>
          <w:spacing w:val="-2"/>
        </w:rPr>
        <w:t xml:space="preserve"> </w:t>
      </w:r>
      <w:r w:rsidRPr="00F34569">
        <w:rPr>
          <w:spacing w:val="-2"/>
        </w:rPr>
        <w:t>and qualifications</w:t>
      </w:r>
      <w:r w:rsidRPr="00F34569">
        <w:t xml:space="preserve"> (30 points</w:t>
      </w:r>
      <w:r w:rsidR="00953527" w:rsidRPr="00F34569">
        <w:t>).</w:t>
      </w:r>
    </w:p>
    <w:p w14:paraId="0D215686" w14:textId="77777777" w:rsidR="007E507B" w:rsidRPr="00F34569" w:rsidRDefault="007E507B" w:rsidP="007E507B">
      <w:pPr>
        <w:numPr>
          <w:ilvl w:val="0"/>
          <w:numId w:val="12"/>
        </w:numPr>
        <w:spacing w:line="286" w:lineRule="exact"/>
        <w:jc w:val="both"/>
      </w:pPr>
      <w:r w:rsidRPr="00F34569">
        <w:rPr>
          <w:spacing w:val="-2"/>
        </w:rPr>
        <w:t>Adequacy for the Project, including professional experience</w:t>
      </w:r>
      <w:r w:rsidRPr="00F34569">
        <w:t xml:space="preserve"> (60 points</w:t>
      </w:r>
      <w:r w:rsidR="00953527" w:rsidRPr="00F34569">
        <w:t>).</w:t>
      </w:r>
    </w:p>
    <w:p w14:paraId="53011118" w14:textId="77777777" w:rsidR="007E507B" w:rsidRPr="00F34569" w:rsidRDefault="007E507B" w:rsidP="007E507B">
      <w:pPr>
        <w:numPr>
          <w:ilvl w:val="0"/>
          <w:numId w:val="12"/>
        </w:numPr>
        <w:spacing w:line="286" w:lineRule="exact"/>
        <w:jc w:val="both"/>
      </w:pPr>
      <w:r w:rsidRPr="00F34569">
        <w:rPr>
          <w:spacing w:val="-2"/>
        </w:rPr>
        <w:t>Speci</w:t>
      </w:r>
      <w:r>
        <w:rPr>
          <w:spacing w:val="-2"/>
        </w:rPr>
        <w:t>fic criteria for the assignment</w:t>
      </w:r>
      <w:r w:rsidRPr="00F34569">
        <w:rPr>
          <w:spacing w:val="-2"/>
        </w:rPr>
        <w:t xml:space="preserve"> (10 points).</w:t>
      </w:r>
    </w:p>
    <w:p w14:paraId="6AF9AB52" w14:textId="77777777" w:rsidR="007E507B" w:rsidRPr="00C44099" w:rsidRDefault="007E507B" w:rsidP="007E507B"/>
    <w:p w14:paraId="072E4E52" w14:textId="77777777" w:rsidR="007E507B" w:rsidRPr="007E507B" w:rsidRDefault="007E507B" w:rsidP="007E507B">
      <w:r w:rsidRPr="00C44099">
        <w:t xml:space="preserve">The </w:t>
      </w:r>
      <w:r>
        <w:t xml:space="preserve">Consultant </w:t>
      </w:r>
      <w:r w:rsidRPr="007E507B">
        <w:t>suitable for this position</w:t>
      </w:r>
      <w:r w:rsidRPr="00C44099">
        <w:t xml:space="preserve"> is expected to have the following expertise, experience, and other soft skills:</w:t>
      </w:r>
    </w:p>
    <w:p w14:paraId="167F5810" w14:textId="3D4CC44B" w:rsidR="00563FEB" w:rsidRDefault="00563FEB" w:rsidP="00A95A5E">
      <w:pPr>
        <w:numPr>
          <w:ilvl w:val="0"/>
          <w:numId w:val="6"/>
        </w:numPr>
        <w:spacing w:after="120"/>
        <w:jc w:val="both"/>
      </w:pPr>
      <w:r w:rsidRPr="001276B6">
        <w:rPr>
          <w:bCs/>
          <w:lang w:eastAsia="hr-HR"/>
        </w:rPr>
        <w:t>Graduate/</w:t>
      </w:r>
      <w:r w:rsidR="00606912">
        <w:rPr>
          <w:bCs/>
          <w:lang w:eastAsia="hr-HR"/>
        </w:rPr>
        <w:t>A</w:t>
      </w:r>
      <w:r w:rsidRPr="001276B6">
        <w:rPr>
          <w:bCs/>
          <w:lang w:eastAsia="hr-HR"/>
        </w:rPr>
        <w:t xml:space="preserve">dvanced </w:t>
      </w:r>
      <w:r w:rsidR="00606912">
        <w:rPr>
          <w:bCs/>
          <w:lang w:eastAsia="hr-HR"/>
        </w:rPr>
        <w:t>D</w:t>
      </w:r>
      <w:r w:rsidRPr="001276B6">
        <w:rPr>
          <w:bCs/>
          <w:lang w:eastAsia="hr-HR"/>
        </w:rPr>
        <w:t>egree</w:t>
      </w:r>
      <w:r w:rsidR="00606912">
        <w:rPr>
          <w:bCs/>
          <w:lang w:eastAsia="hr-HR"/>
        </w:rPr>
        <w:t xml:space="preserve"> Masters’ Degree)</w:t>
      </w:r>
      <w:r w:rsidRPr="001276B6">
        <w:rPr>
          <w:bCs/>
          <w:lang w:eastAsia="hr-HR"/>
        </w:rPr>
        <w:t xml:space="preserve"> in </w:t>
      </w:r>
      <w:r w:rsidR="00606912">
        <w:rPr>
          <w:bCs/>
          <w:lang w:eastAsia="hr-HR"/>
        </w:rPr>
        <w:t>E</w:t>
      </w:r>
      <w:r w:rsidRPr="001276B6">
        <w:rPr>
          <w:bCs/>
          <w:lang w:eastAsia="hr-HR"/>
        </w:rPr>
        <w:t xml:space="preserve">nvironmental </w:t>
      </w:r>
      <w:r w:rsidR="00606912">
        <w:rPr>
          <w:bCs/>
          <w:lang w:eastAsia="hr-HR"/>
        </w:rPr>
        <w:t>S</w:t>
      </w:r>
      <w:r w:rsidRPr="001276B6">
        <w:rPr>
          <w:bCs/>
          <w:lang w:eastAsia="hr-HR"/>
        </w:rPr>
        <w:t xml:space="preserve">ciences, </w:t>
      </w:r>
      <w:r w:rsidR="00606912">
        <w:rPr>
          <w:bCs/>
          <w:lang w:eastAsia="hr-HR"/>
        </w:rPr>
        <w:t>S</w:t>
      </w:r>
      <w:r w:rsidRPr="001276B6">
        <w:rPr>
          <w:bCs/>
          <w:lang w:eastAsia="hr-HR"/>
        </w:rPr>
        <w:t>ocial</w:t>
      </w:r>
      <w:r>
        <w:rPr>
          <w:bCs/>
          <w:lang w:eastAsia="hr-HR"/>
        </w:rPr>
        <w:t xml:space="preserve">, </w:t>
      </w:r>
      <w:r w:rsidR="00606912">
        <w:t>N</w:t>
      </w:r>
      <w:r w:rsidRPr="006742BD">
        <w:t xml:space="preserve">atural </w:t>
      </w:r>
      <w:r w:rsidR="00606912">
        <w:t>R</w:t>
      </w:r>
      <w:r w:rsidRPr="006742BD">
        <w:t xml:space="preserve">esources </w:t>
      </w:r>
      <w:r w:rsidR="00606912">
        <w:t>M</w:t>
      </w:r>
      <w:r w:rsidRPr="006742BD">
        <w:t>anagement,</w:t>
      </w:r>
      <w:r w:rsidR="00A958C1" w:rsidRPr="006742BD" w:rsidDel="00A958C1">
        <w:t xml:space="preserve"> </w:t>
      </w:r>
      <w:r w:rsidRPr="001276B6">
        <w:rPr>
          <w:bCs/>
          <w:lang w:eastAsia="hr-HR"/>
        </w:rPr>
        <w:t xml:space="preserve">related </w:t>
      </w:r>
      <w:r w:rsidR="00636BAD" w:rsidRPr="001276B6">
        <w:rPr>
          <w:bCs/>
          <w:lang w:eastAsia="hr-HR"/>
        </w:rPr>
        <w:t>discipline</w:t>
      </w:r>
      <w:r w:rsidR="00636BAD">
        <w:t>.</w:t>
      </w:r>
    </w:p>
    <w:p w14:paraId="2E622119" w14:textId="77777777" w:rsidR="00563FEB" w:rsidRPr="00563FEB" w:rsidRDefault="00563FEB" w:rsidP="00A95A5E">
      <w:pPr>
        <w:pStyle w:val="ListParagraph"/>
        <w:numPr>
          <w:ilvl w:val="0"/>
          <w:numId w:val="6"/>
        </w:numPr>
        <w:spacing w:after="120"/>
        <w:jc w:val="both"/>
        <w:rPr>
          <w:bCs/>
          <w:lang w:eastAsia="hr-HR"/>
        </w:rPr>
      </w:pPr>
      <w:r w:rsidRPr="00C10FB1">
        <w:rPr>
          <w:bCs/>
          <w:lang w:eastAsia="hr-HR"/>
        </w:rPr>
        <w:t xml:space="preserve">Minimum of 5 years of relevant professional experience, including applied experience in </w:t>
      </w:r>
      <w:r w:rsidR="003804F7" w:rsidRPr="00C10FB1">
        <w:rPr>
          <w:bCs/>
          <w:lang w:eastAsia="hr-HR"/>
        </w:rPr>
        <w:t>E</w:t>
      </w:r>
      <w:r w:rsidR="003804F7">
        <w:rPr>
          <w:bCs/>
          <w:lang w:eastAsia="hr-HR"/>
        </w:rPr>
        <w:t xml:space="preserve">nvironmental </w:t>
      </w:r>
      <w:r w:rsidRPr="00C10FB1">
        <w:rPr>
          <w:bCs/>
          <w:lang w:eastAsia="hr-HR"/>
        </w:rPr>
        <w:t>&amp;S</w:t>
      </w:r>
      <w:r w:rsidR="003804F7">
        <w:rPr>
          <w:bCs/>
          <w:lang w:eastAsia="hr-HR"/>
        </w:rPr>
        <w:t>ocial</w:t>
      </w:r>
      <w:r w:rsidRPr="00C10FB1">
        <w:rPr>
          <w:bCs/>
          <w:lang w:eastAsia="hr-HR"/>
        </w:rPr>
        <w:t xml:space="preserve"> risk management</w:t>
      </w:r>
      <w:r>
        <w:rPr>
          <w:bCs/>
          <w:lang w:eastAsia="hr-HR"/>
        </w:rPr>
        <w:t xml:space="preserve"> in investment projects</w:t>
      </w:r>
      <w:r w:rsidR="00961DEF">
        <w:rPr>
          <w:bCs/>
          <w:lang w:eastAsia="hr-HR"/>
        </w:rPr>
        <w:t xml:space="preserve"> (international and local</w:t>
      </w:r>
      <w:r w:rsidR="00636BAD">
        <w:rPr>
          <w:bCs/>
          <w:lang w:eastAsia="hr-HR"/>
        </w:rPr>
        <w:t>).</w:t>
      </w:r>
      <w:r>
        <w:rPr>
          <w:bCs/>
          <w:lang w:eastAsia="hr-HR"/>
        </w:rPr>
        <w:t xml:space="preserve"> </w:t>
      </w:r>
    </w:p>
    <w:p w14:paraId="059C9A45" w14:textId="77777777" w:rsidR="003D4F87" w:rsidRPr="002E11E3" w:rsidRDefault="003D4F87" w:rsidP="00A95A5E">
      <w:pPr>
        <w:numPr>
          <w:ilvl w:val="0"/>
          <w:numId w:val="4"/>
        </w:numPr>
        <w:spacing w:after="120"/>
        <w:jc w:val="both"/>
      </w:pPr>
      <w:r w:rsidRPr="002E11E3">
        <w:t xml:space="preserve">Experience in at least 2 international funded projects related to </w:t>
      </w:r>
      <w:r w:rsidR="008243AA">
        <w:t xml:space="preserve">grants for research and/or commercial activities </w:t>
      </w:r>
      <w:r w:rsidR="00EC74C7">
        <w:t>would be</w:t>
      </w:r>
      <w:r w:rsidR="008243AA">
        <w:t xml:space="preserve"> an </w:t>
      </w:r>
      <w:r w:rsidR="00636BAD">
        <w:t>advantage.</w:t>
      </w:r>
    </w:p>
    <w:p w14:paraId="63D708E7" w14:textId="77777777" w:rsidR="002074DC" w:rsidRPr="002E11E3" w:rsidRDefault="009D76CD" w:rsidP="00A95A5E">
      <w:pPr>
        <w:numPr>
          <w:ilvl w:val="0"/>
          <w:numId w:val="4"/>
        </w:numPr>
        <w:spacing w:after="120"/>
        <w:jc w:val="both"/>
      </w:pPr>
      <w:r w:rsidRPr="002E11E3">
        <w:t>Experience in</w:t>
      </w:r>
      <w:r w:rsidR="003D4F87" w:rsidRPr="002E11E3">
        <w:t xml:space="preserve"> at least </w:t>
      </w:r>
      <w:r w:rsidR="00563FEB" w:rsidRPr="002E11E3">
        <w:t>2 internationally</w:t>
      </w:r>
      <w:r w:rsidRPr="002E11E3">
        <w:t xml:space="preserve"> funded projects in the field </w:t>
      </w:r>
      <w:r w:rsidR="005840D2">
        <w:t xml:space="preserve">of </w:t>
      </w:r>
      <w:r w:rsidRPr="002E11E3">
        <w:t xml:space="preserve">environmental </w:t>
      </w:r>
      <w:r w:rsidR="002E213F">
        <w:t xml:space="preserve">and/or social </w:t>
      </w:r>
      <w:r w:rsidR="00636BAD" w:rsidRPr="002E11E3">
        <w:t>protection.</w:t>
      </w:r>
    </w:p>
    <w:p w14:paraId="4B7D7CD4" w14:textId="77777777" w:rsidR="009D76CD" w:rsidRDefault="00563FEB" w:rsidP="00A95A5E">
      <w:pPr>
        <w:numPr>
          <w:ilvl w:val="0"/>
          <w:numId w:val="4"/>
        </w:numPr>
        <w:spacing w:after="120"/>
        <w:jc w:val="both"/>
        <w:rPr>
          <w:rFonts w:cs="Calibri"/>
        </w:rPr>
      </w:pPr>
      <w:r w:rsidRPr="00A637B6">
        <w:rPr>
          <w:bCs/>
          <w:lang w:eastAsia="hr-HR"/>
        </w:rPr>
        <w:t>Knowledge of international good practice for management of E&amp;S risks, including</w:t>
      </w:r>
      <w:r>
        <w:rPr>
          <w:bCs/>
          <w:lang w:eastAsia="hr-HR"/>
        </w:rPr>
        <w:t xml:space="preserve"> World Bank ESF/</w:t>
      </w:r>
      <w:r w:rsidR="00065C6E">
        <w:rPr>
          <w:bCs/>
          <w:lang w:eastAsia="hr-HR"/>
        </w:rPr>
        <w:t>Safeguard’s</w:t>
      </w:r>
      <w:r>
        <w:rPr>
          <w:bCs/>
          <w:lang w:eastAsia="hr-HR"/>
        </w:rPr>
        <w:t xml:space="preserve"> policies and</w:t>
      </w:r>
      <w:r w:rsidRPr="00A637B6">
        <w:rPr>
          <w:bCs/>
          <w:lang w:eastAsia="hr-HR"/>
        </w:rPr>
        <w:t xml:space="preserve"> </w:t>
      </w:r>
      <w:r w:rsidR="00ED67F6">
        <w:rPr>
          <w:bCs/>
          <w:lang w:eastAsia="hr-HR"/>
        </w:rPr>
        <w:t>International Finance Corporation (</w:t>
      </w:r>
      <w:r w:rsidRPr="00A637B6">
        <w:rPr>
          <w:bCs/>
          <w:lang w:eastAsia="hr-HR"/>
        </w:rPr>
        <w:t>IFC</w:t>
      </w:r>
      <w:r w:rsidR="00ED67F6">
        <w:rPr>
          <w:bCs/>
          <w:lang w:eastAsia="hr-HR"/>
        </w:rPr>
        <w:t>)</w:t>
      </w:r>
      <w:r w:rsidRPr="00A637B6">
        <w:rPr>
          <w:bCs/>
          <w:lang w:eastAsia="hr-HR"/>
        </w:rPr>
        <w:t xml:space="preserve"> Sustainability Framework and supporting </w:t>
      </w:r>
      <w:r w:rsidRPr="00563FEB">
        <w:rPr>
          <w:rFonts w:cs="Calibri"/>
        </w:rPr>
        <w:t xml:space="preserve">documents such as Guidance </w:t>
      </w:r>
      <w:r w:rsidR="00636BAD" w:rsidRPr="00563FEB">
        <w:rPr>
          <w:rFonts w:cs="Calibri"/>
        </w:rPr>
        <w:t>Notes.</w:t>
      </w:r>
    </w:p>
    <w:p w14:paraId="282AB4F9" w14:textId="77777777" w:rsidR="009D76CD" w:rsidRPr="002E11E3" w:rsidRDefault="009D76CD" w:rsidP="00A95A5E">
      <w:pPr>
        <w:numPr>
          <w:ilvl w:val="0"/>
          <w:numId w:val="4"/>
        </w:numPr>
        <w:spacing w:after="120"/>
        <w:jc w:val="both"/>
      </w:pPr>
      <w:r w:rsidRPr="002E11E3">
        <w:t xml:space="preserve">Previous experience with World Bank-funded projects as </w:t>
      </w:r>
      <w:r w:rsidR="00636BAD" w:rsidRPr="002E11E3">
        <w:t>an environmental</w:t>
      </w:r>
      <w:r w:rsidRPr="002E11E3">
        <w:t xml:space="preserve"> </w:t>
      </w:r>
      <w:r w:rsidR="00C0096F" w:rsidRPr="002E11E3">
        <w:t xml:space="preserve">and social </w:t>
      </w:r>
      <w:r w:rsidRPr="002E11E3">
        <w:t xml:space="preserve">reviewer and an understanding of </w:t>
      </w:r>
      <w:r w:rsidR="00953527" w:rsidRPr="002E11E3">
        <w:t>their</w:t>
      </w:r>
      <w:r w:rsidRPr="002E11E3">
        <w:t xml:space="preserve"> requirements would be an </w:t>
      </w:r>
      <w:r w:rsidR="00636BAD" w:rsidRPr="002E11E3">
        <w:t>advantage.</w:t>
      </w:r>
    </w:p>
    <w:p w14:paraId="096D73C6" w14:textId="77777777" w:rsidR="009D76CD" w:rsidRPr="002E11E3" w:rsidRDefault="009D76CD" w:rsidP="00A95A5E">
      <w:pPr>
        <w:numPr>
          <w:ilvl w:val="0"/>
          <w:numId w:val="4"/>
        </w:numPr>
        <w:spacing w:after="120"/>
        <w:jc w:val="both"/>
      </w:pPr>
      <w:r w:rsidRPr="002E11E3">
        <w:t xml:space="preserve">No obstacles for traveling </w:t>
      </w:r>
      <w:r w:rsidR="006F530D">
        <w:t>within</w:t>
      </w:r>
      <w:r w:rsidRPr="002E11E3">
        <w:t xml:space="preserve"> </w:t>
      </w:r>
      <w:r w:rsidR="00DE2D01">
        <w:t>Albania</w:t>
      </w:r>
      <w:r w:rsidRPr="002E11E3">
        <w:t xml:space="preserve"> for various field </w:t>
      </w:r>
      <w:r w:rsidR="00636BAD" w:rsidRPr="002E11E3">
        <w:t>trips.</w:t>
      </w:r>
    </w:p>
    <w:p w14:paraId="46FF3910" w14:textId="77777777" w:rsidR="00563FEB" w:rsidRPr="00D62DD9" w:rsidRDefault="00563FEB" w:rsidP="00A95A5E">
      <w:pPr>
        <w:numPr>
          <w:ilvl w:val="0"/>
          <w:numId w:val="4"/>
        </w:numPr>
        <w:spacing w:after="120"/>
        <w:jc w:val="both"/>
      </w:pPr>
      <w:r w:rsidRPr="006742BD">
        <w:t>Good analytical skills, ability to think strategically, analyze and synthesize diverse qualitative and quantitative environmentally</w:t>
      </w:r>
      <w:r>
        <w:t>/</w:t>
      </w:r>
      <w:r w:rsidR="00636BAD">
        <w:t>socially</w:t>
      </w:r>
      <w:r w:rsidR="00636BAD" w:rsidRPr="006742BD">
        <w:t xml:space="preserve"> related</w:t>
      </w:r>
      <w:r w:rsidRPr="006742BD">
        <w:t xml:space="preserve"> data and information.</w:t>
      </w:r>
    </w:p>
    <w:p w14:paraId="483CF540" w14:textId="77777777" w:rsidR="00563FEB" w:rsidRPr="00563FEB" w:rsidRDefault="00563FEB" w:rsidP="00A95A5E">
      <w:pPr>
        <w:pStyle w:val="ListParagraph"/>
        <w:numPr>
          <w:ilvl w:val="0"/>
          <w:numId w:val="4"/>
        </w:numPr>
        <w:spacing w:after="120"/>
        <w:jc w:val="both"/>
        <w:rPr>
          <w:rFonts w:cs="Calibri"/>
        </w:rPr>
      </w:pPr>
      <w:r w:rsidRPr="00563FEB">
        <w:rPr>
          <w:rFonts w:cs="Calibri"/>
        </w:rPr>
        <w:t xml:space="preserve">Excellent spoken and written </w:t>
      </w:r>
      <w:r w:rsidR="00065C6E">
        <w:rPr>
          <w:rFonts w:cs="Calibri"/>
        </w:rPr>
        <w:t>Albanian</w:t>
      </w:r>
      <w:r w:rsidRPr="00563FEB">
        <w:rPr>
          <w:rFonts w:cs="Calibri"/>
        </w:rPr>
        <w:t xml:space="preserve"> and </w:t>
      </w:r>
      <w:r w:rsidR="00636BAD" w:rsidRPr="00563FEB">
        <w:rPr>
          <w:rFonts w:cs="Calibri"/>
        </w:rPr>
        <w:t>English.</w:t>
      </w:r>
    </w:p>
    <w:p w14:paraId="65997B4E" w14:textId="77777777" w:rsidR="00563FEB" w:rsidRDefault="00563FEB" w:rsidP="00A95A5E">
      <w:pPr>
        <w:pStyle w:val="ListParagraph"/>
        <w:numPr>
          <w:ilvl w:val="0"/>
          <w:numId w:val="4"/>
        </w:numPr>
        <w:spacing w:after="120"/>
        <w:jc w:val="both"/>
        <w:rPr>
          <w:rFonts w:cs="Calibri"/>
        </w:rPr>
      </w:pPr>
      <w:r w:rsidRPr="00563FEB">
        <w:rPr>
          <w:rFonts w:cs="Calibri"/>
        </w:rPr>
        <w:t>Computer skills, including word processing and spreadsheets.</w:t>
      </w:r>
    </w:p>
    <w:p w14:paraId="4C1C3E1F" w14:textId="77777777" w:rsidR="00563FEB" w:rsidRPr="00563FEB" w:rsidRDefault="00563FEB" w:rsidP="00563FEB">
      <w:pPr>
        <w:pStyle w:val="ListParagraph"/>
        <w:ind w:left="0"/>
        <w:rPr>
          <w:rFonts w:cs="Calibri"/>
        </w:rPr>
      </w:pPr>
    </w:p>
    <w:p w14:paraId="7287FC7B" w14:textId="77777777" w:rsidR="007E507B" w:rsidRPr="00E01C94" w:rsidRDefault="007E507B" w:rsidP="007E507B">
      <w:pPr>
        <w:pStyle w:val="Heading2"/>
        <w:numPr>
          <w:ilvl w:val="0"/>
          <w:numId w:val="1"/>
        </w:numPr>
        <w:spacing w:before="100" w:beforeAutospacing="1" w:after="100" w:afterAutospacing="1"/>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t>Timing and Duration</w:t>
      </w:r>
    </w:p>
    <w:p w14:paraId="65EDF6FD" w14:textId="48D813FA" w:rsidR="007E507B" w:rsidRDefault="007E507B" w:rsidP="007E507B">
      <w:pPr>
        <w:jc w:val="both"/>
        <w:rPr>
          <w:rFonts w:eastAsia="Times"/>
          <w:lang w:val="en-GB"/>
        </w:rPr>
      </w:pPr>
      <w:r w:rsidRPr="00DA5941">
        <w:rPr>
          <w:rFonts w:eastAsia="Times"/>
          <w:lang w:val="en-GB"/>
        </w:rPr>
        <w:t xml:space="preserve">This assignment is expected to commence in </w:t>
      </w:r>
      <w:r w:rsidR="000C14AE">
        <w:rPr>
          <w:rFonts w:eastAsia="Times"/>
          <w:lang w:val="en-GB"/>
        </w:rPr>
        <w:t>October</w:t>
      </w:r>
      <w:r w:rsidR="000C6220" w:rsidRPr="00377C48">
        <w:rPr>
          <w:rFonts w:eastAsia="Times"/>
          <w:lang w:val="en-GB"/>
        </w:rPr>
        <w:t xml:space="preserve"> 202</w:t>
      </w:r>
      <w:r w:rsidR="000C6220">
        <w:rPr>
          <w:rFonts w:eastAsia="Times"/>
          <w:lang w:val="en-GB"/>
        </w:rPr>
        <w:t>4</w:t>
      </w:r>
      <w:r w:rsidR="000C6220" w:rsidRPr="00377C48">
        <w:rPr>
          <w:rFonts w:eastAsia="Times"/>
          <w:lang w:val="en-GB"/>
        </w:rPr>
        <w:t xml:space="preserve"> and</w:t>
      </w:r>
      <w:r w:rsidRPr="00377C48">
        <w:rPr>
          <w:rFonts w:eastAsia="Times"/>
          <w:lang w:val="en-GB"/>
        </w:rPr>
        <w:t xml:space="preserve"> is expected to terminate upon in </w:t>
      </w:r>
      <w:r w:rsidR="00636BAD">
        <w:rPr>
          <w:rFonts w:eastAsia="Times"/>
          <w:lang w:val="en-GB"/>
        </w:rPr>
        <w:t>December</w:t>
      </w:r>
      <w:r w:rsidRPr="00377C48">
        <w:rPr>
          <w:rFonts w:eastAsia="Times"/>
          <w:lang w:val="en-GB"/>
        </w:rPr>
        <w:t xml:space="preserve"> 202</w:t>
      </w:r>
      <w:r w:rsidR="00636BAD">
        <w:rPr>
          <w:rFonts w:eastAsia="Times"/>
          <w:lang w:val="en-GB"/>
        </w:rPr>
        <w:t>5</w:t>
      </w:r>
      <w:r w:rsidRPr="00377C48">
        <w:rPr>
          <w:rFonts w:eastAsia="Times"/>
          <w:lang w:val="en-GB"/>
        </w:rPr>
        <w:t xml:space="preserve">. The assignment shall be for a period of </w:t>
      </w:r>
      <w:r w:rsidRPr="006B345E">
        <w:rPr>
          <w:rFonts w:eastAsia="Times"/>
          <w:lang w:val="en-GB"/>
        </w:rPr>
        <w:t>1</w:t>
      </w:r>
      <w:r w:rsidR="000C14AE">
        <w:rPr>
          <w:rFonts w:eastAsia="Times"/>
          <w:lang w:val="en-GB"/>
        </w:rPr>
        <w:t>5</w:t>
      </w:r>
      <w:r w:rsidRPr="00377C48">
        <w:rPr>
          <w:rFonts w:eastAsia="Times"/>
          <w:lang w:val="en-GB"/>
        </w:rPr>
        <w:t xml:space="preserve"> months</w:t>
      </w:r>
      <w:r w:rsidRPr="00DA5941">
        <w:rPr>
          <w:rFonts w:eastAsia="Times"/>
          <w:lang w:val="en-GB"/>
        </w:rPr>
        <w:t xml:space="preserve"> and renewable</w:t>
      </w:r>
      <w:r w:rsidR="00636BAD">
        <w:rPr>
          <w:rFonts w:eastAsia="Times"/>
          <w:lang w:val="en-GB"/>
        </w:rPr>
        <w:t>,</w:t>
      </w:r>
      <w:r w:rsidRPr="00DA5941">
        <w:rPr>
          <w:rFonts w:eastAsia="Times"/>
          <w:lang w:val="en-GB"/>
        </w:rPr>
        <w:t xml:space="preserve"> subject to satisfactory performance.   </w:t>
      </w:r>
    </w:p>
    <w:p w14:paraId="75292EEF" w14:textId="77777777" w:rsidR="00181159" w:rsidRPr="002E11E3" w:rsidRDefault="00181159" w:rsidP="00A95A5E">
      <w:pPr>
        <w:pStyle w:val="Heading2"/>
        <w:numPr>
          <w:ilvl w:val="0"/>
          <w:numId w:val="1"/>
        </w:numPr>
        <w:tabs>
          <w:tab w:val="num" w:pos="792"/>
        </w:tabs>
        <w:spacing w:before="100" w:beforeAutospacing="1" w:after="100" w:afterAutospacing="1"/>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t>Reporting Obligations</w:t>
      </w:r>
    </w:p>
    <w:p w14:paraId="47FA7DA9" w14:textId="77777777" w:rsidR="00417F9C" w:rsidRPr="002E11E3" w:rsidRDefault="004F1560" w:rsidP="00EB7D73">
      <w:pPr>
        <w:widowControl w:val="0"/>
        <w:adjustRightInd w:val="0"/>
        <w:spacing w:after="120"/>
        <w:jc w:val="both"/>
        <w:textAlignment w:val="baseline"/>
      </w:pPr>
      <w:r w:rsidRPr="002E11E3">
        <w:t>The Consultant will be primarily required to report, at least once</w:t>
      </w:r>
      <w:r w:rsidR="00E965B9">
        <w:rPr>
          <w:lang w:val="sr-Cyrl-RS"/>
        </w:rPr>
        <w:t xml:space="preserve"> </w:t>
      </w:r>
      <w:r w:rsidR="00E965B9">
        <w:rPr>
          <w:lang w:val="sr-Latn-RS"/>
        </w:rPr>
        <w:t>per month (</w:t>
      </w:r>
      <w:r w:rsidRPr="002E11E3">
        <w:t>monthly</w:t>
      </w:r>
      <w:r w:rsidR="00E965B9">
        <w:t>)</w:t>
      </w:r>
      <w:r w:rsidRPr="002E11E3">
        <w:t xml:space="preserve"> or as necessary according to Project activities and timeline, to the</w:t>
      </w:r>
      <w:r w:rsidR="009410A3">
        <w:t xml:space="preserve"> </w:t>
      </w:r>
      <w:r w:rsidR="00065C6E">
        <w:t xml:space="preserve">Head of </w:t>
      </w:r>
      <w:r w:rsidR="009410A3">
        <w:t>PIU</w:t>
      </w:r>
      <w:r w:rsidR="00096629">
        <w:t xml:space="preserve"> for </w:t>
      </w:r>
      <w:r w:rsidR="00AF56F0">
        <w:t>approval</w:t>
      </w:r>
      <w:r w:rsidR="00096629">
        <w:t>.</w:t>
      </w:r>
    </w:p>
    <w:p w14:paraId="6FB39987" w14:textId="32C94573" w:rsidR="00EB7D73" w:rsidRDefault="004F1560" w:rsidP="00EB7D73">
      <w:pPr>
        <w:widowControl w:val="0"/>
        <w:adjustRightInd w:val="0"/>
        <w:spacing w:after="120"/>
        <w:jc w:val="both"/>
        <w:textAlignment w:val="baseline"/>
      </w:pPr>
      <w:r w:rsidRPr="002E11E3">
        <w:lastRenderedPageBreak/>
        <w:t xml:space="preserve">The Consultant should </w:t>
      </w:r>
      <w:r w:rsidR="009410A3" w:rsidRPr="009410A3">
        <w:rPr>
          <w:rFonts w:cs="Calibri"/>
        </w:rPr>
        <w:t xml:space="preserve">provide/submit Monthly </w:t>
      </w:r>
      <w:r w:rsidR="00096629">
        <w:rPr>
          <w:rFonts w:cs="Calibri"/>
        </w:rPr>
        <w:t>Time Sheets</w:t>
      </w:r>
      <w:r w:rsidR="00C10B27">
        <w:rPr>
          <w:rFonts w:cs="Calibri"/>
        </w:rPr>
        <w:t xml:space="preserve"> to PIU Director</w:t>
      </w:r>
      <w:r w:rsidR="003A736A">
        <w:rPr>
          <w:rFonts w:cs="Calibri"/>
        </w:rPr>
        <w:t xml:space="preserve">, </w:t>
      </w:r>
      <w:r w:rsidRPr="002E11E3">
        <w:t>summariz</w:t>
      </w:r>
      <w:r w:rsidR="003A736A">
        <w:t>ing</w:t>
      </w:r>
      <w:r w:rsidRPr="002E11E3">
        <w:t xml:space="preserve"> key issues and </w:t>
      </w:r>
      <w:r w:rsidR="00E80FF5" w:rsidRPr="00B66193">
        <w:rPr>
          <w:rFonts w:eastAsia="Times"/>
          <w:lang w:val="en-GB"/>
        </w:rPr>
        <w:t>problems encountered</w:t>
      </w:r>
      <w:r w:rsidR="00E80FF5">
        <w:rPr>
          <w:rFonts w:eastAsia="Times"/>
          <w:lang w:val="en-GB"/>
        </w:rPr>
        <w:t xml:space="preserve"> on Environment, Social and Health &amp;Safety issues</w:t>
      </w:r>
      <w:r w:rsidR="00E80FF5" w:rsidRPr="00B66193">
        <w:rPr>
          <w:rFonts w:eastAsia="Times"/>
          <w:lang w:val="en-GB"/>
        </w:rPr>
        <w:t xml:space="preserve">, </w:t>
      </w:r>
      <w:r w:rsidR="00E80FF5">
        <w:rPr>
          <w:rFonts w:eastAsia="Times"/>
          <w:lang w:val="en-GB"/>
        </w:rPr>
        <w:t>related needed</w:t>
      </w:r>
      <w:r w:rsidR="00E80FF5" w:rsidRPr="00B66193">
        <w:rPr>
          <w:rFonts w:eastAsia="Times"/>
          <w:lang w:val="en-GB"/>
        </w:rPr>
        <w:t xml:space="preserve"> corrective </w:t>
      </w:r>
      <w:proofErr w:type="gramStart"/>
      <w:r w:rsidR="00E80FF5" w:rsidRPr="00B66193">
        <w:rPr>
          <w:rFonts w:eastAsia="Times"/>
          <w:lang w:val="en-GB"/>
        </w:rPr>
        <w:t>actions</w:t>
      </w:r>
      <w:proofErr w:type="gramEnd"/>
      <w:r w:rsidR="00E80FF5" w:rsidRPr="00B66193">
        <w:rPr>
          <w:rFonts w:eastAsia="Times"/>
          <w:lang w:val="en-GB"/>
        </w:rPr>
        <w:t xml:space="preserve"> and rationale for actions</w:t>
      </w:r>
      <w:r w:rsidR="00E80FF5">
        <w:rPr>
          <w:rFonts w:eastAsia="Times"/>
          <w:lang w:val="en-GB"/>
        </w:rPr>
        <w:t>.</w:t>
      </w:r>
      <w:r w:rsidR="00E80FF5" w:rsidRPr="002E11E3">
        <w:t xml:space="preserve"> </w:t>
      </w:r>
      <w:r w:rsidR="00E80FF5">
        <w:t xml:space="preserve">The report will include </w:t>
      </w:r>
      <w:r w:rsidRPr="002E11E3">
        <w:t xml:space="preserve">day-to-day tasks undertaken, as well as </w:t>
      </w:r>
      <w:r w:rsidR="009410A3">
        <w:t>working days/hours</w:t>
      </w:r>
      <w:r w:rsidRPr="002E11E3">
        <w:t xml:space="preserve"> spent on each issue and task</w:t>
      </w:r>
      <w:r w:rsidR="009410A3">
        <w:t xml:space="preserve">, </w:t>
      </w:r>
      <w:r w:rsidR="009410A3" w:rsidRPr="009410A3">
        <w:rPr>
          <w:rFonts w:cs="Calibri"/>
        </w:rPr>
        <w:t>within 10 (ten) days after the end of month for which the report is due</w:t>
      </w:r>
      <w:r w:rsidR="007F3644">
        <w:t>.</w:t>
      </w:r>
    </w:p>
    <w:p w14:paraId="5815C7C7" w14:textId="77777777" w:rsidR="00EB7D73" w:rsidRPr="00EB7D73" w:rsidRDefault="00EB7D73" w:rsidP="00EB7D73">
      <w:pPr>
        <w:spacing w:after="120"/>
        <w:jc w:val="both"/>
        <w:rPr>
          <w:rFonts w:cs="Calibri"/>
        </w:rPr>
      </w:pPr>
      <w:r w:rsidRPr="00EB7D73">
        <w:rPr>
          <w:rFonts w:cs="Calibri"/>
        </w:rPr>
        <w:t xml:space="preserve">The Consultant shall </w:t>
      </w:r>
      <w:r w:rsidR="003A736A">
        <w:rPr>
          <w:rFonts w:cs="Calibri"/>
        </w:rPr>
        <w:t xml:space="preserve">proactively </w:t>
      </w:r>
      <w:r w:rsidRPr="00EB7D73">
        <w:rPr>
          <w:rFonts w:cs="Calibri"/>
        </w:rPr>
        <w:t xml:space="preserve">prepare ad-hoc reports on any major environmental and social issues </w:t>
      </w:r>
      <w:r w:rsidR="003A736A">
        <w:rPr>
          <w:rFonts w:cs="Calibri"/>
        </w:rPr>
        <w:t>arising</w:t>
      </w:r>
      <w:r w:rsidR="003A736A" w:rsidRPr="00EB7D73">
        <w:rPr>
          <w:rFonts w:cs="Calibri"/>
        </w:rPr>
        <w:t xml:space="preserve"> </w:t>
      </w:r>
      <w:r w:rsidRPr="00EB7D73">
        <w:rPr>
          <w:rFonts w:cs="Calibri"/>
        </w:rPr>
        <w:t xml:space="preserve">during </w:t>
      </w:r>
      <w:r w:rsidR="00065C6E" w:rsidRPr="00EB7D73">
        <w:rPr>
          <w:rFonts w:cs="Calibri"/>
        </w:rPr>
        <w:t>Project’s</w:t>
      </w:r>
      <w:r w:rsidRPr="00EB7D73">
        <w:rPr>
          <w:rFonts w:cs="Calibri"/>
        </w:rPr>
        <w:t xml:space="preserve"> implementation, at the </w:t>
      </w:r>
      <w:r w:rsidR="00636BAD" w:rsidRPr="004209D6">
        <w:rPr>
          <w:rFonts w:cs="Calibri"/>
        </w:rPr>
        <w:t>MEKI</w:t>
      </w:r>
      <w:r w:rsidR="00096629">
        <w:rPr>
          <w:rFonts w:cs="Calibri"/>
        </w:rPr>
        <w:t xml:space="preserve"> </w:t>
      </w:r>
      <w:r w:rsidRPr="00EB7D73">
        <w:rPr>
          <w:rFonts w:cs="Calibri"/>
        </w:rPr>
        <w:t xml:space="preserve">or Bank's request. </w:t>
      </w:r>
      <w:r w:rsidR="00E80FF5">
        <w:rPr>
          <w:rFonts w:eastAsia="Times"/>
          <w:lang w:val="en-GB"/>
        </w:rPr>
        <w:t xml:space="preserve">Any incident on site will be reported to PIU in maximum 24 hours. </w:t>
      </w:r>
      <w:r w:rsidR="00E80FF5" w:rsidRPr="00B66193">
        <w:rPr>
          <w:rFonts w:eastAsia="Times"/>
          <w:lang w:val="en-GB"/>
        </w:rPr>
        <w:t xml:space="preserve"> </w:t>
      </w:r>
    </w:p>
    <w:p w14:paraId="569E0152" w14:textId="77777777" w:rsidR="004F1560" w:rsidRPr="002E11E3" w:rsidRDefault="007530D8" w:rsidP="00EB7D73">
      <w:pPr>
        <w:tabs>
          <w:tab w:val="left" w:pos="0"/>
          <w:tab w:val="left" w:pos="720"/>
          <w:tab w:val="left" w:pos="1170"/>
          <w:tab w:val="left" w:pos="1440"/>
          <w:tab w:val="left" w:pos="2160"/>
          <w:tab w:val="left" w:pos="2880"/>
        </w:tabs>
        <w:spacing w:line="276" w:lineRule="auto"/>
        <w:jc w:val="both"/>
      </w:pPr>
      <w:r w:rsidRPr="002E11E3">
        <w:t xml:space="preserve">The Consultant will provide hard and/or electronic copies of any documents and technical materials developed during the </w:t>
      </w:r>
      <w:r w:rsidR="00096629">
        <w:t>P</w:t>
      </w:r>
      <w:r w:rsidRPr="002E11E3">
        <w:t>roject in their original electronic format.</w:t>
      </w:r>
      <w:r w:rsidR="00EB7D73">
        <w:t xml:space="preserve"> </w:t>
      </w:r>
      <w:r w:rsidR="004F1560" w:rsidRPr="002E11E3">
        <w:t>The reports will be provided in the English/</w:t>
      </w:r>
      <w:r w:rsidR="00DE2D01">
        <w:t>Albania</w:t>
      </w:r>
      <w:r w:rsidR="004F1560" w:rsidRPr="002E11E3">
        <w:t>n language.</w:t>
      </w:r>
    </w:p>
    <w:p w14:paraId="06A59370" w14:textId="77777777" w:rsidR="004F1560" w:rsidRPr="002E11E3" w:rsidRDefault="004F1560" w:rsidP="007530D8">
      <w:pPr>
        <w:jc w:val="both"/>
      </w:pPr>
    </w:p>
    <w:p w14:paraId="1915F1B4" w14:textId="77777777" w:rsidR="00181159" w:rsidRPr="002E11E3" w:rsidRDefault="00670BBB" w:rsidP="00A95A5E">
      <w:pPr>
        <w:pStyle w:val="Heading2"/>
        <w:numPr>
          <w:ilvl w:val="0"/>
          <w:numId w:val="1"/>
        </w:numPr>
        <w:tabs>
          <w:tab w:val="num" w:pos="792"/>
        </w:tabs>
        <w:spacing w:before="100" w:beforeAutospacing="1" w:after="100" w:afterAutospacing="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Services to be provided by the Client</w:t>
      </w:r>
    </w:p>
    <w:p w14:paraId="79E63AD6" w14:textId="77777777" w:rsidR="00670BBB" w:rsidRPr="00670BBB" w:rsidRDefault="00670BBB" w:rsidP="00670BBB">
      <w:pPr>
        <w:spacing w:after="120"/>
        <w:jc w:val="both"/>
        <w:rPr>
          <w:rFonts w:cs="Calibri"/>
          <w:bCs/>
        </w:rPr>
      </w:pPr>
      <w:r w:rsidRPr="00670BBB">
        <w:rPr>
          <w:rFonts w:cs="Calibri"/>
          <w:bCs/>
        </w:rPr>
        <w:t xml:space="preserve">The </w:t>
      </w:r>
      <w:r w:rsidR="00953527">
        <w:rPr>
          <w:rFonts w:cs="Calibri"/>
          <w:bCs/>
        </w:rPr>
        <w:t>MEKI</w:t>
      </w:r>
      <w:r w:rsidR="00096629" w:rsidRPr="00670BBB">
        <w:rPr>
          <w:rFonts w:cs="Calibri"/>
          <w:bCs/>
        </w:rPr>
        <w:t xml:space="preserve"> </w:t>
      </w:r>
      <w:r w:rsidRPr="00670BBB">
        <w:rPr>
          <w:rFonts w:cs="Calibri"/>
          <w:bCs/>
        </w:rPr>
        <w:t>will be responsible for provision of the following:</w:t>
      </w:r>
    </w:p>
    <w:p w14:paraId="106C29A4" w14:textId="77777777" w:rsidR="00670BBB" w:rsidRPr="00670BBB" w:rsidRDefault="00670BBB" w:rsidP="00A95A5E">
      <w:pPr>
        <w:numPr>
          <w:ilvl w:val="0"/>
          <w:numId w:val="10"/>
        </w:numPr>
        <w:spacing w:after="120"/>
        <w:jc w:val="both"/>
        <w:rPr>
          <w:rFonts w:cs="Calibri"/>
        </w:rPr>
      </w:pPr>
      <w:r w:rsidRPr="00670BBB">
        <w:rPr>
          <w:rFonts w:cs="Calibri"/>
        </w:rPr>
        <w:t xml:space="preserve">Fully equipped office space, with access to </w:t>
      </w:r>
      <w:r w:rsidR="00636BAD" w:rsidRPr="00670BBB">
        <w:rPr>
          <w:rFonts w:cs="Calibri"/>
        </w:rPr>
        <w:t>the Internet</w:t>
      </w:r>
      <w:r w:rsidRPr="00670BBB">
        <w:rPr>
          <w:rFonts w:cs="Calibri"/>
        </w:rPr>
        <w:t xml:space="preserve">, local telephone line, printing, photocopying and document </w:t>
      </w:r>
      <w:r w:rsidR="00636BAD" w:rsidRPr="00670BBB">
        <w:rPr>
          <w:rFonts w:cs="Calibri"/>
        </w:rPr>
        <w:t>binding.</w:t>
      </w:r>
    </w:p>
    <w:p w14:paraId="208642D6" w14:textId="77777777" w:rsidR="00670BBB" w:rsidRPr="00670BBB" w:rsidRDefault="00670BBB" w:rsidP="00A95A5E">
      <w:pPr>
        <w:numPr>
          <w:ilvl w:val="0"/>
          <w:numId w:val="10"/>
        </w:numPr>
        <w:kinsoku w:val="0"/>
        <w:overflowPunct w:val="0"/>
        <w:autoSpaceDE w:val="0"/>
        <w:autoSpaceDN w:val="0"/>
        <w:adjustRightInd w:val="0"/>
        <w:spacing w:after="120"/>
        <w:jc w:val="both"/>
        <w:rPr>
          <w:rFonts w:cs="Calibri"/>
          <w:w w:val="105"/>
          <w:lang w:val="en-GB"/>
        </w:rPr>
      </w:pPr>
      <w:r w:rsidRPr="00670BBB">
        <w:rPr>
          <w:rFonts w:cs="Calibri"/>
        </w:rPr>
        <w:t>Access to necessary documents; and</w:t>
      </w:r>
    </w:p>
    <w:p w14:paraId="59BEBF71" w14:textId="77777777" w:rsidR="00554311" w:rsidRPr="005F6EC4" w:rsidRDefault="00670BBB" w:rsidP="00A95A5E">
      <w:pPr>
        <w:numPr>
          <w:ilvl w:val="0"/>
          <w:numId w:val="10"/>
        </w:numPr>
        <w:kinsoku w:val="0"/>
        <w:overflowPunct w:val="0"/>
        <w:autoSpaceDE w:val="0"/>
        <w:autoSpaceDN w:val="0"/>
        <w:adjustRightInd w:val="0"/>
        <w:spacing w:after="120"/>
        <w:jc w:val="both"/>
        <w:rPr>
          <w:rFonts w:cs="Calibri"/>
          <w:lang w:val="en-GB"/>
        </w:rPr>
      </w:pPr>
      <w:r w:rsidRPr="00670BBB">
        <w:rPr>
          <w:rFonts w:cs="Calibri"/>
          <w:w w:val="105"/>
          <w:lang w:val="en-GB"/>
        </w:rPr>
        <w:t>Where the</w:t>
      </w:r>
      <w:r w:rsidRPr="00670BBB">
        <w:rPr>
          <w:rFonts w:cs="Calibri"/>
          <w:spacing w:val="30"/>
          <w:w w:val="105"/>
          <w:lang w:val="en-GB"/>
        </w:rPr>
        <w:t xml:space="preserve"> </w:t>
      </w:r>
      <w:r w:rsidRPr="00670BBB">
        <w:rPr>
          <w:rFonts w:cs="Calibri"/>
          <w:w w:val="105"/>
          <w:lang w:val="en-GB"/>
        </w:rPr>
        <w:t>Consultant is required to</w:t>
      </w:r>
      <w:r w:rsidRPr="00670BBB">
        <w:rPr>
          <w:rFonts w:cs="Calibri"/>
          <w:spacing w:val="30"/>
          <w:w w:val="105"/>
          <w:lang w:val="en-GB"/>
        </w:rPr>
        <w:t xml:space="preserve"> </w:t>
      </w:r>
      <w:r w:rsidRPr="00670BBB">
        <w:rPr>
          <w:rFonts w:cs="Calibri"/>
          <w:spacing w:val="1"/>
          <w:w w:val="105"/>
          <w:lang w:val="en-GB"/>
        </w:rPr>
        <w:t>travel</w:t>
      </w:r>
      <w:r w:rsidRPr="00F54B99">
        <w:t>, to site or elsewhere in accordance</w:t>
      </w:r>
      <w:r w:rsidRPr="00670BBB">
        <w:rPr>
          <w:rFonts w:cs="Calibri"/>
          <w:spacing w:val="34"/>
          <w:w w:val="105"/>
          <w:lang w:val="en-GB"/>
        </w:rPr>
        <w:t xml:space="preserve"> </w:t>
      </w:r>
      <w:r w:rsidRPr="00670BBB">
        <w:rPr>
          <w:rFonts w:cs="Calibri"/>
          <w:w w:val="105"/>
          <w:lang w:val="en-GB"/>
        </w:rPr>
        <w:t>with</w:t>
      </w:r>
      <w:r w:rsidRPr="00670BBB">
        <w:rPr>
          <w:rFonts w:cs="Calibri"/>
          <w:spacing w:val="23"/>
          <w:w w:val="105"/>
          <w:lang w:val="en-GB"/>
        </w:rPr>
        <w:t xml:space="preserve"> </w:t>
      </w:r>
      <w:r w:rsidRPr="00670BBB">
        <w:rPr>
          <w:rFonts w:cs="Calibri"/>
          <w:w w:val="105"/>
          <w:lang w:val="en-GB"/>
        </w:rPr>
        <w:t>the</w:t>
      </w:r>
      <w:r w:rsidRPr="00670BBB">
        <w:rPr>
          <w:rFonts w:cs="Calibri"/>
          <w:spacing w:val="22"/>
          <w:w w:val="106"/>
          <w:lang w:val="en-GB"/>
        </w:rPr>
        <w:t xml:space="preserve"> </w:t>
      </w:r>
      <w:r w:rsidR="00DE2D01">
        <w:rPr>
          <w:rFonts w:cs="Calibri"/>
          <w:w w:val="105"/>
          <w:lang w:val="en-GB"/>
        </w:rPr>
        <w:t>M</w:t>
      </w:r>
      <w:r w:rsidR="00953527">
        <w:rPr>
          <w:rFonts w:cs="Calibri"/>
          <w:w w:val="105"/>
          <w:lang w:val="en-GB"/>
        </w:rPr>
        <w:t>EKI</w:t>
      </w:r>
      <w:r w:rsidR="00530BAB" w:rsidRPr="00670BBB">
        <w:rPr>
          <w:rFonts w:cs="Calibri"/>
          <w:spacing w:val="16"/>
          <w:w w:val="105"/>
          <w:lang w:val="en-GB"/>
        </w:rPr>
        <w:t xml:space="preserve"> </w:t>
      </w:r>
      <w:r w:rsidRPr="00670BBB">
        <w:rPr>
          <w:rFonts w:cs="Calibri"/>
          <w:w w:val="105"/>
          <w:lang w:val="en-GB"/>
        </w:rPr>
        <w:t>instruction,</w:t>
      </w:r>
      <w:r w:rsidRPr="00670BBB">
        <w:rPr>
          <w:rFonts w:cs="Calibri"/>
          <w:spacing w:val="3"/>
          <w:w w:val="105"/>
          <w:lang w:val="en-GB"/>
        </w:rPr>
        <w:t xml:space="preserve"> </w:t>
      </w:r>
      <w:r>
        <w:rPr>
          <w:rFonts w:cs="Calibri"/>
          <w:spacing w:val="3"/>
          <w:w w:val="105"/>
          <w:lang w:val="en-GB"/>
        </w:rPr>
        <w:t xml:space="preserve">all </w:t>
      </w:r>
      <w:r w:rsidRPr="00670BBB">
        <w:rPr>
          <w:rFonts w:cs="Calibri"/>
          <w:w w:val="105"/>
          <w:lang w:val="en-GB"/>
        </w:rPr>
        <w:t>transportation</w:t>
      </w:r>
      <w:r w:rsidRPr="00670BBB">
        <w:rPr>
          <w:rFonts w:cs="Calibri"/>
          <w:spacing w:val="35"/>
          <w:w w:val="105"/>
          <w:lang w:val="en-GB"/>
        </w:rPr>
        <w:t xml:space="preserve"> </w:t>
      </w:r>
      <w:r w:rsidRPr="00670BBB">
        <w:rPr>
          <w:rFonts w:cs="Calibri"/>
          <w:w w:val="105"/>
          <w:lang w:val="en-GB"/>
        </w:rPr>
        <w:t>costs.</w:t>
      </w:r>
    </w:p>
    <w:p w14:paraId="74240A3C" w14:textId="77777777" w:rsidR="002029B6" w:rsidRDefault="002029B6" w:rsidP="002029B6">
      <w:pPr>
        <w:pStyle w:val="Heading2"/>
        <w:tabs>
          <w:tab w:val="clear" w:pos="792"/>
          <w:tab w:val="clear" w:pos="935"/>
          <w:tab w:val="clear" w:pos="1440"/>
        </w:tabs>
        <w:spacing w:before="100" w:beforeAutospacing="1" w:after="100" w:afterAutospacing="1"/>
        <w:jc w:val="both"/>
        <w:rPr>
          <w:rFonts w:ascii="Times New Roman" w:hAnsi="Times New Roman" w:cs="Times New Roman"/>
          <w:b/>
          <w:bCs/>
          <w:sz w:val="24"/>
          <w:szCs w:val="24"/>
          <w:lang w:val="en-US"/>
        </w:rPr>
      </w:pPr>
    </w:p>
    <w:p w14:paraId="05C338A2" w14:textId="705E7E66" w:rsidR="00181159" w:rsidRPr="002E11E3" w:rsidRDefault="006B0467" w:rsidP="00A95A5E">
      <w:pPr>
        <w:pStyle w:val="Heading2"/>
        <w:numPr>
          <w:ilvl w:val="0"/>
          <w:numId w:val="1"/>
        </w:numPr>
        <w:tabs>
          <w:tab w:val="clear" w:pos="935"/>
          <w:tab w:val="clear" w:pos="1440"/>
        </w:tabs>
        <w:spacing w:before="100" w:beforeAutospacing="1" w:after="100" w:afterAutospacing="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Selection and </w:t>
      </w:r>
      <w:r w:rsidR="00181159" w:rsidRPr="002E11E3">
        <w:rPr>
          <w:rFonts w:ascii="Times New Roman" w:hAnsi="Times New Roman" w:cs="Times New Roman"/>
          <w:b/>
          <w:bCs/>
          <w:sz w:val="24"/>
          <w:szCs w:val="24"/>
          <w:lang w:val="en-US"/>
        </w:rPr>
        <w:t>Terms of Payment</w:t>
      </w:r>
    </w:p>
    <w:p w14:paraId="2D604584" w14:textId="77777777" w:rsidR="006B0467" w:rsidRPr="006B0467" w:rsidRDefault="006B0467" w:rsidP="006B0467">
      <w:pPr>
        <w:spacing w:line="237" w:lineRule="auto"/>
        <w:jc w:val="both"/>
      </w:pPr>
      <w:r>
        <w:t>The service will be selected under the provisions of the “</w:t>
      </w:r>
      <w:r w:rsidRPr="006B0467">
        <w:rPr>
          <w:i/>
        </w:rPr>
        <w:t>World Bank Procurement Regulations for Borrowers under Investment Project Financing</w:t>
      </w:r>
      <w:r>
        <w:t xml:space="preserve">” dated July 1, 2016, revised on November 2017 and August 2018, based on the method of </w:t>
      </w:r>
      <w:r w:rsidRPr="006B0467">
        <w:rPr>
          <w:b/>
        </w:rPr>
        <w:t xml:space="preserve">Selection of Individual Consultants (IC) </w:t>
      </w:r>
      <w:r>
        <w:rPr>
          <w:b/>
        </w:rPr>
        <w:t>on Time - Based A</w:t>
      </w:r>
      <w:r w:rsidRPr="006B0467">
        <w:rPr>
          <w:b/>
        </w:rPr>
        <w:t>ssignment</w:t>
      </w:r>
      <w:r w:rsidRPr="00254F5C">
        <w:t>.</w:t>
      </w:r>
      <w:r>
        <w:t xml:space="preserve"> </w:t>
      </w:r>
    </w:p>
    <w:p w14:paraId="6157A84D" w14:textId="77777777" w:rsidR="004F1560" w:rsidRPr="00EC1439" w:rsidRDefault="004F1560" w:rsidP="004F1560">
      <w:pPr>
        <w:pStyle w:val="BankNormal"/>
        <w:spacing w:before="120" w:after="120"/>
        <w:jc w:val="both"/>
        <w:rPr>
          <w:b w:val="0"/>
          <w:sz w:val="24"/>
          <w:szCs w:val="24"/>
        </w:rPr>
      </w:pPr>
      <w:r w:rsidRPr="00722BDF">
        <w:rPr>
          <w:b w:val="0"/>
          <w:sz w:val="24"/>
          <w:szCs w:val="24"/>
        </w:rPr>
        <w:t xml:space="preserve">The contract, </w:t>
      </w:r>
      <w:r w:rsidR="009F5FF9" w:rsidRPr="00722BDF">
        <w:rPr>
          <w:b w:val="0"/>
          <w:sz w:val="24"/>
          <w:szCs w:val="24"/>
        </w:rPr>
        <w:t>covering all fees costs and expenses</w:t>
      </w:r>
      <w:r w:rsidRPr="00722BDF">
        <w:rPr>
          <w:b w:val="0"/>
          <w:sz w:val="24"/>
          <w:szCs w:val="24"/>
        </w:rPr>
        <w:t xml:space="preserve">, will be entered into between the Consultant and the </w:t>
      </w:r>
      <w:r w:rsidR="00DE2D01" w:rsidRPr="004209D6">
        <w:rPr>
          <w:b w:val="0"/>
          <w:sz w:val="24"/>
          <w:szCs w:val="24"/>
        </w:rPr>
        <w:t>M</w:t>
      </w:r>
      <w:r w:rsidR="00636BAD" w:rsidRPr="004209D6">
        <w:rPr>
          <w:b w:val="0"/>
          <w:sz w:val="24"/>
          <w:szCs w:val="24"/>
        </w:rPr>
        <w:t>EKI</w:t>
      </w:r>
      <w:r w:rsidRPr="00722BDF">
        <w:rPr>
          <w:b w:val="0"/>
          <w:sz w:val="24"/>
          <w:szCs w:val="24"/>
        </w:rPr>
        <w:t xml:space="preserve">. Each monthly timesheet must be firstly approved by </w:t>
      </w:r>
      <w:r w:rsidR="00722BDF" w:rsidRPr="00722BDF">
        <w:rPr>
          <w:b w:val="0"/>
          <w:sz w:val="24"/>
          <w:szCs w:val="24"/>
        </w:rPr>
        <w:t>the PIU Director</w:t>
      </w:r>
      <w:r w:rsidR="009603A9" w:rsidRPr="00722BDF">
        <w:rPr>
          <w:b w:val="0"/>
          <w:sz w:val="24"/>
          <w:szCs w:val="24"/>
        </w:rPr>
        <w:t>.</w:t>
      </w:r>
      <w:r w:rsidRPr="009F5FF9">
        <w:rPr>
          <w:b w:val="0"/>
          <w:sz w:val="24"/>
          <w:szCs w:val="24"/>
        </w:rPr>
        <w:t xml:space="preserve"> </w:t>
      </w:r>
    </w:p>
    <w:p w14:paraId="7AE07985" w14:textId="77777777" w:rsidR="004F1560" w:rsidRDefault="004F1560" w:rsidP="00196987">
      <w:pPr>
        <w:jc w:val="both"/>
      </w:pPr>
    </w:p>
    <w:p w14:paraId="7D0FAF51" w14:textId="77777777" w:rsidR="002029B6" w:rsidRDefault="002029B6" w:rsidP="00196987">
      <w:pPr>
        <w:jc w:val="both"/>
      </w:pPr>
    </w:p>
    <w:p w14:paraId="02C8A996" w14:textId="77777777" w:rsidR="002029B6" w:rsidRDefault="002029B6" w:rsidP="00196987">
      <w:pPr>
        <w:jc w:val="both"/>
      </w:pPr>
    </w:p>
    <w:p w14:paraId="1C4396E6" w14:textId="77777777" w:rsidR="002029B6" w:rsidRDefault="002029B6" w:rsidP="00196987">
      <w:pPr>
        <w:jc w:val="both"/>
      </w:pPr>
    </w:p>
    <w:p w14:paraId="7DBA5A0E" w14:textId="77777777" w:rsidR="002029B6" w:rsidRDefault="002029B6" w:rsidP="00196987">
      <w:pPr>
        <w:jc w:val="both"/>
      </w:pPr>
    </w:p>
    <w:p w14:paraId="1F9C612A" w14:textId="77777777" w:rsidR="002029B6" w:rsidRDefault="002029B6" w:rsidP="00196987">
      <w:pPr>
        <w:jc w:val="both"/>
      </w:pPr>
    </w:p>
    <w:p w14:paraId="6BC2F7F1" w14:textId="77777777" w:rsidR="002029B6" w:rsidRDefault="002029B6" w:rsidP="00196987">
      <w:pPr>
        <w:jc w:val="both"/>
      </w:pPr>
    </w:p>
    <w:p w14:paraId="1B6DB97C" w14:textId="77777777" w:rsidR="002029B6" w:rsidRDefault="002029B6" w:rsidP="00196987">
      <w:pPr>
        <w:jc w:val="both"/>
      </w:pPr>
    </w:p>
    <w:p w14:paraId="2CEEE396" w14:textId="77777777" w:rsidR="002029B6" w:rsidRDefault="002029B6" w:rsidP="00196987">
      <w:pPr>
        <w:jc w:val="both"/>
      </w:pPr>
    </w:p>
    <w:p w14:paraId="478E4B66" w14:textId="77777777" w:rsidR="002029B6" w:rsidRPr="002E11E3" w:rsidRDefault="002029B6" w:rsidP="00196987">
      <w:pPr>
        <w:jc w:val="both"/>
      </w:pPr>
    </w:p>
    <w:sectPr w:rsidR="002029B6" w:rsidRPr="002E11E3">
      <w:headerReference w:type="default" r:id="rId9"/>
      <w:footerReference w:type="default" r:id="rId10"/>
      <w:pgSz w:w="11907" w:h="16840" w:code="9"/>
      <w:pgMar w:top="1440" w:right="1440" w:bottom="1138" w:left="1440" w:header="708" w:footer="708" w:gutter="0"/>
      <w:pgNumType w:start="1"/>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087BB" w14:textId="77777777" w:rsidR="00480B7E" w:rsidRDefault="00480B7E">
      <w:r>
        <w:separator/>
      </w:r>
    </w:p>
  </w:endnote>
  <w:endnote w:type="continuationSeparator" w:id="0">
    <w:p w14:paraId="07407322" w14:textId="77777777" w:rsidR="00480B7E" w:rsidRDefault="0048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4603" w14:textId="77777777" w:rsidR="00104DCE" w:rsidRPr="00104DCE" w:rsidRDefault="00104DCE">
    <w:pPr>
      <w:pStyle w:val="Footer"/>
      <w:jc w:val="right"/>
      <w:rPr>
        <w:rFonts w:ascii="Arial" w:hAnsi="Arial" w:cs="Arial"/>
        <w:b w:val="0"/>
      </w:rPr>
    </w:pPr>
    <w:r w:rsidRPr="00104DCE">
      <w:rPr>
        <w:rFonts w:ascii="Arial" w:hAnsi="Arial" w:cs="Arial"/>
        <w:b w:val="0"/>
      </w:rPr>
      <w:fldChar w:fldCharType="begin"/>
    </w:r>
    <w:r w:rsidRPr="00104DCE">
      <w:rPr>
        <w:rFonts w:ascii="Arial" w:hAnsi="Arial" w:cs="Arial"/>
        <w:b w:val="0"/>
      </w:rPr>
      <w:instrText xml:space="preserve"> PAGE   \* MERGEFORMAT </w:instrText>
    </w:r>
    <w:r w:rsidRPr="00104DCE">
      <w:rPr>
        <w:rFonts w:ascii="Arial" w:hAnsi="Arial" w:cs="Arial"/>
        <w:b w:val="0"/>
      </w:rPr>
      <w:fldChar w:fldCharType="separate"/>
    </w:r>
    <w:r w:rsidR="00B34AD2">
      <w:rPr>
        <w:rFonts w:ascii="Arial" w:hAnsi="Arial" w:cs="Arial"/>
        <w:b w:val="0"/>
        <w:noProof/>
      </w:rPr>
      <w:t>6</w:t>
    </w:r>
    <w:r w:rsidRPr="00104DCE">
      <w:rPr>
        <w:rFonts w:ascii="Arial" w:hAnsi="Arial" w:cs="Arial"/>
        <w:b w:val="0"/>
      </w:rPr>
      <w:fldChar w:fldCharType="end"/>
    </w:r>
  </w:p>
  <w:p w14:paraId="09938F79" w14:textId="77777777" w:rsidR="00104DCE" w:rsidRDefault="00104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AAED" w14:textId="77777777" w:rsidR="00480B7E" w:rsidRDefault="00480B7E">
      <w:r>
        <w:separator/>
      </w:r>
    </w:p>
  </w:footnote>
  <w:footnote w:type="continuationSeparator" w:id="0">
    <w:p w14:paraId="0897AB5D" w14:textId="77777777" w:rsidR="00480B7E" w:rsidRDefault="0048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EC40" w14:textId="77777777" w:rsidR="00704D9E" w:rsidRPr="001A7FDB" w:rsidRDefault="00704D9E" w:rsidP="001A7FDB">
    <w:pPr>
      <w:tabs>
        <w:tab w:val="left" w:pos="-1440"/>
        <w:tab w:val="left" w:pos="-720"/>
        <w:tab w:val="left" w:pos="720"/>
      </w:tabs>
      <w:suppressAutoHyphens/>
      <w:ind w:left="720" w:right="144" w:hanging="720"/>
      <w:jc w:val="center"/>
      <w:rPr>
        <w:rFonts w:ascii="Arial" w:hAnsi="Arial" w:cs="Arial"/>
        <w:spacing w:val="-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F2D"/>
    <w:multiLevelType w:val="multilevel"/>
    <w:tmpl w:val="FCD0693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F2536A"/>
    <w:multiLevelType w:val="multilevel"/>
    <w:tmpl w:val="C7AED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84BFD"/>
    <w:multiLevelType w:val="hybridMultilevel"/>
    <w:tmpl w:val="EB98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662C"/>
    <w:multiLevelType w:val="hybridMultilevel"/>
    <w:tmpl w:val="F3D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A5E44"/>
    <w:multiLevelType w:val="hybridMultilevel"/>
    <w:tmpl w:val="63E01A70"/>
    <w:lvl w:ilvl="0" w:tplc="04090001">
      <w:start w:val="1"/>
      <w:numFmt w:val="bullet"/>
      <w:lvlText w:val=""/>
      <w:lvlJc w:val="left"/>
      <w:pPr>
        <w:ind w:left="720" w:hanging="360"/>
      </w:pPr>
      <w:rPr>
        <w:rFonts w:ascii="Symbol" w:hAnsi="Symbol" w:hint="default"/>
        <w:b/>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94E64"/>
    <w:multiLevelType w:val="hybridMultilevel"/>
    <w:tmpl w:val="43F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29AE"/>
    <w:multiLevelType w:val="hybridMultilevel"/>
    <w:tmpl w:val="12AEF128"/>
    <w:lvl w:ilvl="0" w:tplc="0409000F">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437D9"/>
    <w:multiLevelType w:val="hybridMultilevel"/>
    <w:tmpl w:val="A27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D7274"/>
    <w:multiLevelType w:val="hybridMultilevel"/>
    <w:tmpl w:val="E676DF0E"/>
    <w:lvl w:ilvl="0" w:tplc="0409000F">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9" w15:restartNumberingAfterBreak="0">
    <w:nsid w:val="653F6051"/>
    <w:multiLevelType w:val="hybridMultilevel"/>
    <w:tmpl w:val="BBFE7B9A"/>
    <w:lvl w:ilvl="0" w:tplc="B98EF4CA">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E4A0C"/>
    <w:multiLevelType w:val="hybridMultilevel"/>
    <w:tmpl w:val="F440BB24"/>
    <w:lvl w:ilvl="0" w:tplc="2168D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65223A"/>
    <w:multiLevelType w:val="hybridMultilevel"/>
    <w:tmpl w:val="25B84A60"/>
    <w:lvl w:ilvl="0" w:tplc="228E0E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30097733">
    <w:abstractNumId w:val="6"/>
  </w:num>
  <w:num w:numId="2" w16cid:durableId="1191843155">
    <w:abstractNumId w:val="8"/>
  </w:num>
  <w:num w:numId="3" w16cid:durableId="1376928890">
    <w:abstractNumId w:val="2"/>
  </w:num>
  <w:num w:numId="4" w16cid:durableId="983969402">
    <w:abstractNumId w:val="12"/>
  </w:num>
  <w:num w:numId="5" w16cid:durableId="769279161">
    <w:abstractNumId w:val="0"/>
  </w:num>
  <w:num w:numId="6" w16cid:durableId="883909967">
    <w:abstractNumId w:val="7"/>
  </w:num>
  <w:num w:numId="7" w16cid:durableId="1376275145">
    <w:abstractNumId w:val="3"/>
  </w:num>
  <w:num w:numId="8" w16cid:durableId="1116801149">
    <w:abstractNumId w:val="5"/>
  </w:num>
  <w:num w:numId="9" w16cid:durableId="1208950528">
    <w:abstractNumId w:val="4"/>
  </w:num>
  <w:num w:numId="10" w16cid:durableId="193078979">
    <w:abstractNumId w:val="9"/>
  </w:num>
  <w:num w:numId="11" w16cid:durableId="1079330177">
    <w:abstractNumId w:val="1"/>
  </w:num>
  <w:num w:numId="12" w16cid:durableId="662663738">
    <w:abstractNumId w:val="11"/>
  </w:num>
  <w:num w:numId="13" w16cid:durableId="144469036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03"/>
    <w:rsid w:val="00002473"/>
    <w:rsid w:val="00002C98"/>
    <w:rsid w:val="00007FF7"/>
    <w:rsid w:val="000107C1"/>
    <w:rsid w:val="00013864"/>
    <w:rsid w:val="00023E7D"/>
    <w:rsid w:val="00023F16"/>
    <w:rsid w:val="00025003"/>
    <w:rsid w:val="00035C93"/>
    <w:rsid w:val="000369A0"/>
    <w:rsid w:val="00037223"/>
    <w:rsid w:val="00042878"/>
    <w:rsid w:val="00043371"/>
    <w:rsid w:val="00043A5A"/>
    <w:rsid w:val="00056FC5"/>
    <w:rsid w:val="00065C6E"/>
    <w:rsid w:val="000706AA"/>
    <w:rsid w:val="000754A5"/>
    <w:rsid w:val="00085A07"/>
    <w:rsid w:val="00087F1E"/>
    <w:rsid w:val="000912DC"/>
    <w:rsid w:val="00092FFB"/>
    <w:rsid w:val="00096629"/>
    <w:rsid w:val="000A0354"/>
    <w:rsid w:val="000A1A4A"/>
    <w:rsid w:val="000A4F8A"/>
    <w:rsid w:val="000B01DD"/>
    <w:rsid w:val="000B18DB"/>
    <w:rsid w:val="000C14AE"/>
    <w:rsid w:val="000C4EF0"/>
    <w:rsid w:val="000C6220"/>
    <w:rsid w:val="000D4ACF"/>
    <w:rsid w:val="000D690C"/>
    <w:rsid w:val="000D6EF3"/>
    <w:rsid w:val="000E2F1E"/>
    <w:rsid w:val="000E5FA6"/>
    <w:rsid w:val="00104222"/>
    <w:rsid w:val="00104DCE"/>
    <w:rsid w:val="001131F8"/>
    <w:rsid w:val="00113DFF"/>
    <w:rsid w:val="0011512C"/>
    <w:rsid w:val="0012175A"/>
    <w:rsid w:val="001220D8"/>
    <w:rsid w:val="001273D0"/>
    <w:rsid w:val="0014102F"/>
    <w:rsid w:val="001628F6"/>
    <w:rsid w:val="00162B9E"/>
    <w:rsid w:val="00163DEE"/>
    <w:rsid w:val="00165A1F"/>
    <w:rsid w:val="00170B61"/>
    <w:rsid w:val="00172F82"/>
    <w:rsid w:val="00173F8D"/>
    <w:rsid w:val="001749D2"/>
    <w:rsid w:val="00177B3A"/>
    <w:rsid w:val="0018060F"/>
    <w:rsid w:val="00181159"/>
    <w:rsid w:val="00190877"/>
    <w:rsid w:val="0019312E"/>
    <w:rsid w:val="00196987"/>
    <w:rsid w:val="001A084B"/>
    <w:rsid w:val="001A6BB1"/>
    <w:rsid w:val="001A7FDB"/>
    <w:rsid w:val="001B0E4A"/>
    <w:rsid w:val="001B735F"/>
    <w:rsid w:val="001C6F3D"/>
    <w:rsid w:val="001C737D"/>
    <w:rsid w:val="001D2E92"/>
    <w:rsid w:val="001D353E"/>
    <w:rsid w:val="001D7C25"/>
    <w:rsid w:val="001F227E"/>
    <w:rsid w:val="001F2303"/>
    <w:rsid w:val="001F3047"/>
    <w:rsid w:val="001F4995"/>
    <w:rsid w:val="002029B6"/>
    <w:rsid w:val="0020618B"/>
    <w:rsid w:val="002074DC"/>
    <w:rsid w:val="00207A70"/>
    <w:rsid w:val="00212423"/>
    <w:rsid w:val="00215373"/>
    <w:rsid w:val="00217357"/>
    <w:rsid w:val="00220539"/>
    <w:rsid w:val="00220897"/>
    <w:rsid w:val="00225292"/>
    <w:rsid w:val="00227232"/>
    <w:rsid w:val="002469F5"/>
    <w:rsid w:val="00250CA8"/>
    <w:rsid w:val="0025218C"/>
    <w:rsid w:val="002538AC"/>
    <w:rsid w:val="00253C6B"/>
    <w:rsid w:val="002720D5"/>
    <w:rsid w:val="00273CFD"/>
    <w:rsid w:val="00274162"/>
    <w:rsid w:val="002760B8"/>
    <w:rsid w:val="0028199D"/>
    <w:rsid w:val="00287648"/>
    <w:rsid w:val="00296445"/>
    <w:rsid w:val="002A738B"/>
    <w:rsid w:val="002B0927"/>
    <w:rsid w:val="002B179C"/>
    <w:rsid w:val="002C0485"/>
    <w:rsid w:val="002C5A89"/>
    <w:rsid w:val="002D401A"/>
    <w:rsid w:val="002E11E3"/>
    <w:rsid w:val="002E213F"/>
    <w:rsid w:val="002E2CE7"/>
    <w:rsid w:val="002F099D"/>
    <w:rsid w:val="002F48E9"/>
    <w:rsid w:val="00302953"/>
    <w:rsid w:val="0031193E"/>
    <w:rsid w:val="00316A6C"/>
    <w:rsid w:val="00322CDB"/>
    <w:rsid w:val="00324BE5"/>
    <w:rsid w:val="0033154C"/>
    <w:rsid w:val="003355B6"/>
    <w:rsid w:val="003430FA"/>
    <w:rsid w:val="003446CD"/>
    <w:rsid w:val="0034548C"/>
    <w:rsid w:val="00346001"/>
    <w:rsid w:val="00351A1E"/>
    <w:rsid w:val="00355D80"/>
    <w:rsid w:val="00357788"/>
    <w:rsid w:val="0037168F"/>
    <w:rsid w:val="00373E81"/>
    <w:rsid w:val="00377916"/>
    <w:rsid w:val="003804F7"/>
    <w:rsid w:val="00380A36"/>
    <w:rsid w:val="0038207B"/>
    <w:rsid w:val="003848D6"/>
    <w:rsid w:val="00391813"/>
    <w:rsid w:val="00392174"/>
    <w:rsid w:val="00397A9D"/>
    <w:rsid w:val="003A0F88"/>
    <w:rsid w:val="003A15BD"/>
    <w:rsid w:val="003A2F91"/>
    <w:rsid w:val="003A552D"/>
    <w:rsid w:val="003A736A"/>
    <w:rsid w:val="003C2474"/>
    <w:rsid w:val="003C32C9"/>
    <w:rsid w:val="003D1BE8"/>
    <w:rsid w:val="003D4F87"/>
    <w:rsid w:val="003F1BB3"/>
    <w:rsid w:val="003F7D2D"/>
    <w:rsid w:val="004033FA"/>
    <w:rsid w:val="00403C14"/>
    <w:rsid w:val="004136FD"/>
    <w:rsid w:val="0041444B"/>
    <w:rsid w:val="00417F9C"/>
    <w:rsid w:val="004209D6"/>
    <w:rsid w:val="004305EB"/>
    <w:rsid w:val="00436996"/>
    <w:rsid w:val="00437BE1"/>
    <w:rsid w:val="0045131D"/>
    <w:rsid w:val="00451F79"/>
    <w:rsid w:val="004541E6"/>
    <w:rsid w:val="00457AEF"/>
    <w:rsid w:val="00470D60"/>
    <w:rsid w:val="004732CB"/>
    <w:rsid w:val="004733B8"/>
    <w:rsid w:val="004741E5"/>
    <w:rsid w:val="00480B7E"/>
    <w:rsid w:val="00481DFE"/>
    <w:rsid w:val="00486A81"/>
    <w:rsid w:val="004907F3"/>
    <w:rsid w:val="004960A2"/>
    <w:rsid w:val="0049680B"/>
    <w:rsid w:val="00497743"/>
    <w:rsid w:val="004A5C45"/>
    <w:rsid w:val="004B5A09"/>
    <w:rsid w:val="004B6624"/>
    <w:rsid w:val="004B7A5E"/>
    <w:rsid w:val="004C1042"/>
    <w:rsid w:val="004C37A9"/>
    <w:rsid w:val="004C6260"/>
    <w:rsid w:val="004D35F8"/>
    <w:rsid w:val="004E293D"/>
    <w:rsid w:val="004E2F29"/>
    <w:rsid w:val="004F06FA"/>
    <w:rsid w:val="004F1560"/>
    <w:rsid w:val="00500739"/>
    <w:rsid w:val="005041A9"/>
    <w:rsid w:val="00504EBC"/>
    <w:rsid w:val="00513A2E"/>
    <w:rsid w:val="00521459"/>
    <w:rsid w:val="005234C5"/>
    <w:rsid w:val="005300B3"/>
    <w:rsid w:val="00530BAB"/>
    <w:rsid w:val="00536194"/>
    <w:rsid w:val="005400E7"/>
    <w:rsid w:val="00540CA9"/>
    <w:rsid w:val="0054178C"/>
    <w:rsid w:val="00544B99"/>
    <w:rsid w:val="005456BE"/>
    <w:rsid w:val="00554311"/>
    <w:rsid w:val="00563B63"/>
    <w:rsid w:val="00563FEB"/>
    <w:rsid w:val="0056444D"/>
    <w:rsid w:val="0056468C"/>
    <w:rsid w:val="00565853"/>
    <w:rsid w:val="00566CF5"/>
    <w:rsid w:val="005768EC"/>
    <w:rsid w:val="005840D2"/>
    <w:rsid w:val="00593BDA"/>
    <w:rsid w:val="00597694"/>
    <w:rsid w:val="005A220C"/>
    <w:rsid w:val="005A6BBA"/>
    <w:rsid w:val="005B10AC"/>
    <w:rsid w:val="005B364C"/>
    <w:rsid w:val="005B69D2"/>
    <w:rsid w:val="005C0334"/>
    <w:rsid w:val="005C1873"/>
    <w:rsid w:val="005C77BB"/>
    <w:rsid w:val="005C7E25"/>
    <w:rsid w:val="005D1998"/>
    <w:rsid w:val="005D2AD6"/>
    <w:rsid w:val="005E3506"/>
    <w:rsid w:val="005E50FF"/>
    <w:rsid w:val="005E5489"/>
    <w:rsid w:val="005F69AB"/>
    <w:rsid w:val="005F6EC4"/>
    <w:rsid w:val="006007EC"/>
    <w:rsid w:val="006032E6"/>
    <w:rsid w:val="0060487C"/>
    <w:rsid w:val="00606912"/>
    <w:rsid w:val="00610BCD"/>
    <w:rsid w:val="0061209A"/>
    <w:rsid w:val="00612D55"/>
    <w:rsid w:val="00615937"/>
    <w:rsid w:val="00634AFA"/>
    <w:rsid w:val="00636BAD"/>
    <w:rsid w:val="00640B64"/>
    <w:rsid w:val="006439DD"/>
    <w:rsid w:val="0064783F"/>
    <w:rsid w:val="0065167C"/>
    <w:rsid w:val="00662AB9"/>
    <w:rsid w:val="00667192"/>
    <w:rsid w:val="00670BBB"/>
    <w:rsid w:val="00675B3B"/>
    <w:rsid w:val="00696087"/>
    <w:rsid w:val="006A4A9F"/>
    <w:rsid w:val="006A6623"/>
    <w:rsid w:val="006A745C"/>
    <w:rsid w:val="006B0467"/>
    <w:rsid w:val="006B0820"/>
    <w:rsid w:val="006C261C"/>
    <w:rsid w:val="006C4C47"/>
    <w:rsid w:val="006C4E51"/>
    <w:rsid w:val="006D674F"/>
    <w:rsid w:val="006D7120"/>
    <w:rsid w:val="006E50EF"/>
    <w:rsid w:val="006E572F"/>
    <w:rsid w:val="006E5B7D"/>
    <w:rsid w:val="006F1FE5"/>
    <w:rsid w:val="006F2DA8"/>
    <w:rsid w:val="006F530D"/>
    <w:rsid w:val="00702B2E"/>
    <w:rsid w:val="0070431C"/>
    <w:rsid w:val="007049BE"/>
    <w:rsid w:val="00704D9E"/>
    <w:rsid w:val="00707CA9"/>
    <w:rsid w:val="007124BB"/>
    <w:rsid w:val="00722BDF"/>
    <w:rsid w:val="007261CE"/>
    <w:rsid w:val="00726833"/>
    <w:rsid w:val="0073069B"/>
    <w:rsid w:val="00741F79"/>
    <w:rsid w:val="007530D8"/>
    <w:rsid w:val="00753483"/>
    <w:rsid w:val="00763645"/>
    <w:rsid w:val="00770A57"/>
    <w:rsid w:val="00775483"/>
    <w:rsid w:val="00775D08"/>
    <w:rsid w:val="0077734B"/>
    <w:rsid w:val="007819D7"/>
    <w:rsid w:val="007C28B7"/>
    <w:rsid w:val="007C4B86"/>
    <w:rsid w:val="007C5CA2"/>
    <w:rsid w:val="007C680B"/>
    <w:rsid w:val="007E507B"/>
    <w:rsid w:val="007E5381"/>
    <w:rsid w:val="007F3644"/>
    <w:rsid w:val="007F6106"/>
    <w:rsid w:val="007F6388"/>
    <w:rsid w:val="00800CC1"/>
    <w:rsid w:val="00801856"/>
    <w:rsid w:val="0080532A"/>
    <w:rsid w:val="00816AE4"/>
    <w:rsid w:val="0082095B"/>
    <w:rsid w:val="008222FA"/>
    <w:rsid w:val="008243AA"/>
    <w:rsid w:val="008413C9"/>
    <w:rsid w:val="008455B4"/>
    <w:rsid w:val="008552DF"/>
    <w:rsid w:val="008820AF"/>
    <w:rsid w:val="00883C0F"/>
    <w:rsid w:val="00884460"/>
    <w:rsid w:val="00887C74"/>
    <w:rsid w:val="00893131"/>
    <w:rsid w:val="008A29B5"/>
    <w:rsid w:val="008B09B7"/>
    <w:rsid w:val="008B507C"/>
    <w:rsid w:val="008B7405"/>
    <w:rsid w:val="008B7C7C"/>
    <w:rsid w:val="008C3F1D"/>
    <w:rsid w:val="008C4CA3"/>
    <w:rsid w:val="008D0F15"/>
    <w:rsid w:val="008D404F"/>
    <w:rsid w:val="008E3325"/>
    <w:rsid w:val="008E4DC9"/>
    <w:rsid w:val="008E6FD2"/>
    <w:rsid w:val="008F1409"/>
    <w:rsid w:val="008F1A6B"/>
    <w:rsid w:val="008F7170"/>
    <w:rsid w:val="008F79F9"/>
    <w:rsid w:val="009014F4"/>
    <w:rsid w:val="00912A72"/>
    <w:rsid w:val="00915512"/>
    <w:rsid w:val="009202C6"/>
    <w:rsid w:val="009218B4"/>
    <w:rsid w:val="009311CE"/>
    <w:rsid w:val="009372B3"/>
    <w:rsid w:val="00937CD0"/>
    <w:rsid w:val="009410A3"/>
    <w:rsid w:val="00951149"/>
    <w:rsid w:val="00951B03"/>
    <w:rsid w:val="00953493"/>
    <w:rsid w:val="009534C8"/>
    <w:rsid w:val="00953527"/>
    <w:rsid w:val="009603A9"/>
    <w:rsid w:val="00961DEF"/>
    <w:rsid w:val="00963B34"/>
    <w:rsid w:val="00982C84"/>
    <w:rsid w:val="009838C3"/>
    <w:rsid w:val="00990FF7"/>
    <w:rsid w:val="009B5B0F"/>
    <w:rsid w:val="009C34DE"/>
    <w:rsid w:val="009C5B27"/>
    <w:rsid w:val="009D5195"/>
    <w:rsid w:val="009D661D"/>
    <w:rsid w:val="009D76CD"/>
    <w:rsid w:val="009E02E8"/>
    <w:rsid w:val="009E400C"/>
    <w:rsid w:val="009E63C0"/>
    <w:rsid w:val="009F5FF9"/>
    <w:rsid w:val="00A04824"/>
    <w:rsid w:val="00A06E8A"/>
    <w:rsid w:val="00A12091"/>
    <w:rsid w:val="00A14913"/>
    <w:rsid w:val="00A21740"/>
    <w:rsid w:val="00A22AE1"/>
    <w:rsid w:val="00A248BC"/>
    <w:rsid w:val="00A250A0"/>
    <w:rsid w:val="00A3291A"/>
    <w:rsid w:val="00A35433"/>
    <w:rsid w:val="00A36CF5"/>
    <w:rsid w:val="00A56359"/>
    <w:rsid w:val="00A81E0E"/>
    <w:rsid w:val="00A82091"/>
    <w:rsid w:val="00A83060"/>
    <w:rsid w:val="00A83789"/>
    <w:rsid w:val="00A86C71"/>
    <w:rsid w:val="00A9302C"/>
    <w:rsid w:val="00A958C1"/>
    <w:rsid w:val="00A95A5E"/>
    <w:rsid w:val="00AA52A7"/>
    <w:rsid w:val="00AB06DD"/>
    <w:rsid w:val="00AB1F33"/>
    <w:rsid w:val="00AB3A71"/>
    <w:rsid w:val="00AC1641"/>
    <w:rsid w:val="00AC6BDA"/>
    <w:rsid w:val="00AD4A97"/>
    <w:rsid w:val="00AD510B"/>
    <w:rsid w:val="00AD7269"/>
    <w:rsid w:val="00AE0DC7"/>
    <w:rsid w:val="00AE31C9"/>
    <w:rsid w:val="00AE73CC"/>
    <w:rsid w:val="00AE7E34"/>
    <w:rsid w:val="00AF56F0"/>
    <w:rsid w:val="00B148E8"/>
    <w:rsid w:val="00B23F0C"/>
    <w:rsid w:val="00B278A9"/>
    <w:rsid w:val="00B27D3A"/>
    <w:rsid w:val="00B34AD2"/>
    <w:rsid w:val="00B373B1"/>
    <w:rsid w:val="00B444EE"/>
    <w:rsid w:val="00B472DE"/>
    <w:rsid w:val="00B47607"/>
    <w:rsid w:val="00B50A36"/>
    <w:rsid w:val="00B51EEA"/>
    <w:rsid w:val="00B522A2"/>
    <w:rsid w:val="00B5499B"/>
    <w:rsid w:val="00B57B05"/>
    <w:rsid w:val="00B61CF6"/>
    <w:rsid w:val="00B65BAA"/>
    <w:rsid w:val="00B7298F"/>
    <w:rsid w:val="00B741D7"/>
    <w:rsid w:val="00B7452C"/>
    <w:rsid w:val="00B7768D"/>
    <w:rsid w:val="00B800D6"/>
    <w:rsid w:val="00B86BC9"/>
    <w:rsid w:val="00B9617C"/>
    <w:rsid w:val="00BB12B0"/>
    <w:rsid w:val="00BB1980"/>
    <w:rsid w:val="00BB245A"/>
    <w:rsid w:val="00BB26EC"/>
    <w:rsid w:val="00BB3335"/>
    <w:rsid w:val="00BB7CF8"/>
    <w:rsid w:val="00BD35BB"/>
    <w:rsid w:val="00BD57E2"/>
    <w:rsid w:val="00BE7DBA"/>
    <w:rsid w:val="00BF1825"/>
    <w:rsid w:val="00C0096F"/>
    <w:rsid w:val="00C03FE2"/>
    <w:rsid w:val="00C07926"/>
    <w:rsid w:val="00C10B27"/>
    <w:rsid w:val="00C16BCA"/>
    <w:rsid w:val="00C250D1"/>
    <w:rsid w:val="00C337DD"/>
    <w:rsid w:val="00C36B6D"/>
    <w:rsid w:val="00C44E6C"/>
    <w:rsid w:val="00C45E0A"/>
    <w:rsid w:val="00C47A96"/>
    <w:rsid w:val="00C62998"/>
    <w:rsid w:val="00C65427"/>
    <w:rsid w:val="00C67A92"/>
    <w:rsid w:val="00C73904"/>
    <w:rsid w:val="00C76435"/>
    <w:rsid w:val="00C82AEB"/>
    <w:rsid w:val="00C83023"/>
    <w:rsid w:val="00C96D9C"/>
    <w:rsid w:val="00CA1BA5"/>
    <w:rsid w:val="00CA7A17"/>
    <w:rsid w:val="00CA7C9F"/>
    <w:rsid w:val="00CC70E6"/>
    <w:rsid w:val="00CD5548"/>
    <w:rsid w:val="00CD67E0"/>
    <w:rsid w:val="00CE08F3"/>
    <w:rsid w:val="00CE2218"/>
    <w:rsid w:val="00CE29B5"/>
    <w:rsid w:val="00CF0795"/>
    <w:rsid w:val="00D030D9"/>
    <w:rsid w:val="00D03191"/>
    <w:rsid w:val="00D0497C"/>
    <w:rsid w:val="00D070EA"/>
    <w:rsid w:val="00D16F2A"/>
    <w:rsid w:val="00D1768C"/>
    <w:rsid w:val="00D2352A"/>
    <w:rsid w:val="00D24932"/>
    <w:rsid w:val="00D271C9"/>
    <w:rsid w:val="00D30D99"/>
    <w:rsid w:val="00D3391D"/>
    <w:rsid w:val="00D33BCC"/>
    <w:rsid w:val="00D36C2B"/>
    <w:rsid w:val="00D56A27"/>
    <w:rsid w:val="00D675CF"/>
    <w:rsid w:val="00D71276"/>
    <w:rsid w:val="00D775CA"/>
    <w:rsid w:val="00D77F64"/>
    <w:rsid w:val="00DA0689"/>
    <w:rsid w:val="00DB0887"/>
    <w:rsid w:val="00DB1955"/>
    <w:rsid w:val="00DB2B09"/>
    <w:rsid w:val="00DC0789"/>
    <w:rsid w:val="00DD53E8"/>
    <w:rsid w:val="00DE2D01"/>
    <w:rsid w:val="00DE76CE"/>
    <w:rsid w:val="00DF3EDF"/>
    <w:rsid w:val="00DF4027"/>
    <w:rsid w:val="00DF5251"/>
    <w:rsid w:val="00E00948"/>
    <w:rsid w:val="00E01C94"/>
    <w:rsid w:val="00E16D7C"/>
    <w:rsid w:val="00E21BED"/>
    <w:rsid w:val="00E26122"/>
    <w:rsid w:val="00E35FCA"/>
    <w:rsid w:val="00E45407"/>
    <w:rsid w:val="00E47CE0"/>
    <w:rsid w:val="00E52E68"/>
    <w:rsid w:val="00E61C64"/>
    <w:rsid w:val="00E67279"/>
    <w:rsid w:val="00E74F1B"/>
    <w:rsid w:val="00E7541D"/>
    <w:rsid w:val="00E80E35"/>
    <w:rsid w:val="00E80FF5"/>
    <w:rsid w:val="00E82647"/>
    <w:rsid w:val="00E86BD4"/>
    <w:rsid w:val="00E93C2C"/>
    <w:rsid w:val="00E95500"/>
    <w:rsid w:val="00E965B9"/>
    <w:rsid w:val="00EA30DD"/>
    <w:rsid w:val="00EA3560"/>
    <w:rsid w:val="00EB19B5"/>
    <w:rsid w:val="00EB7D73"/>
    <w:rsid w:val="00EC1439"/>
    <w:rsid w:val="00EC74C7"/>
    <w:rsid w:val="00EC78E6"/>
    <w:rsid w:val="00ED01ED"/>
    <w:rsid w:val="00ED0708"/>
    <w:rsid w:val="00ED5F6A"/>
    <w:rsid w:val="00ED67F6"/>
    <w:rsid w:val="00EE2B03"/>
    <w:rsid w:val="00EE5F39"/>
    <w:rsid w:val="00EF2327"/>
    <w:rsid w:val="00EF54BA"/>
    <w:rsid w:val="00F04ABE"/>
    <w:rsid w:val="00F0662C"/>
    <w:rsid w:val="00F12A6A"/>
    <w:rsid w:val="00F12AAE"/>
    <w:rsid w:val="00F138DD"/>
    <w:rsid w:val="00F157F1"/>
    <w:rsid w:val="00F24BA4"/>
    <w:rsid w:val="00F25A4E"/>
    <w:rsid w:val="00F301BF"/>
    <w:rsid w:val="00F42EC4"/>
    <w:rsid w:val="00F56DFB"/>
    <w:rsid w:val="00F6253F"/>
    <w:rsid w:val="00F71348"/>
    <w:rsid w:val="00F71E0E"/>
    <w:rsid w:val="00F7707C"/>
    <w:rsid w:val="00F80B60"/>
    <w:rsid w:val="00F83D6A"/>
    <w:rsid w:val="00F86C91"/>
    <w:rsid w:val="00F90EE6"/>
    <w:rsid w:val="00F96909"/>
    <w:rsid w:val="00F97801"/>
    <w:rsid w:val="00FA3B21"/>
    <w:rsid w:val="00FA3DA8"/>
    <w:rsid w:val="00FA3F52"/>
    <w:rsid w:val="00FA3F9E"/>
    <w:rsid w:val="00FA43BC"/>
    <w:rsid w:val="00FA6CDA"/>
    <w:rsid w:val="00FB2658"/>
    <w:rsid w:val="00FD3861"/>
    <w:rsid w:val="00FD3FB6"/>
    <w:rsid w:val="00FD45F4"/>
    <w:rsid w:val="00FD7A8F"/>
    <w:rsid w:val="00FE1ED4"/>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7EB59"/>
  <w15:chartTrackingRefBased/>
  <w15:docId w15:val="{5E588FB1-7C3F-401D-A64E-F182BD3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7C"/>
    <w:rPr>
      <w:sz w:val="24"/>
      <w:szCs w:val="24"/>
    </w:rPr>
  </w:style>
  <w:style w:type="paragraph" w:styleId="Heading1">
    <w:name w:val="heading 1"/>
    <w:basedOn w:val="Normal"/>
    <w:next w:val="BankNormal"/>
    <w:qFormat/>
    <w:pPr>
      <w:keepNext/>
      <w:keepLines/>
      <w:spacing w:before="360" w:after="240" w:line="240" w:lineRule="atLeast"/>
      <w:jc w:val="center"/>
      <w:outlineLvl w:val="0"/>
    </w:pPr>
    <w:rPr>
      <w:rFonts w:ascii="Arial" w:hAnsi="Arial" w:cs="Arial"/>
      <w:caps/>
      <w:color w:val="000000"/>
      <w:sz w:val="32"/>
      <w:szCs w:val="32"/>
      <w:lang w:val="en-GB" w:eastAsia="ru-RU"/>
    </w:rPr>
  </w:style>
  <w:style w:type="paragraph" w:styleId="Heading2">
    <w:name w:val="heading 2"/>
    <w:basedOn w:val="Normal"/>
    <w:next w:val="BankNormal"/>
    <w:qFormat/>
    <w:pPr>
      <w:keepNext/>
      <w:keepLines/>
      <w:tabs>
        <w:tab w:val="num" w:pos="792"/>
        <w:tab w:val="left" w:pos="935"/>
        <w:tab w:val="num" w:pos="1440"/>
      </w:tabs>
      <w:spacing w:after="240" w:line="240" w:lineRule="atLeast"/>
      <w:outlineLvl w:val="1"/>
    </w:pPr>
    <w:rPr>
      <w:rFonts w:ascii="Arial" w:hAnsi="Arial" w:cs="Arial"/>
      <w:smallCaps/>
      <w:color w:val="000000"/>
      <w:sz w:val="28"/>
      <w:szCs w:val="28"/>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link w:val="BankNormalChar"/>
    <w:pPr>
      <w:spacing w:after="240" w:line="240" w:lineRule="atLeast"/>
    </w:pPr>
    <w:rPr>
      <w:b/>
      <w:bCs/>
      <w:color w:val="000000"/>
      <w:sz w:val="22"/>
      <w:szCs w:val="22"/>
      <w:lang w:val="en-GB" w:eastAsia="ru-RU"/>
    </w:rPr>
  </w:style>
  <w:style w:type="paragraph" w:styleId="Footer">
    <w:name w:val="footer"/>
    <w:basedOn w:val="Normal"/>
    <w:link w:val="FooterChar"/>
    <w:uiPriority w:val="99"/>
    <w:pPr>
      <w:suppressAutoHyphens/>
      <w:spacing w:line="240" w:lineRule="atLeast"/>
      <w:jc w:val="both"/>
    </w:pPr>
    <w:rPr>
      <w:b/>
      <w:bCs/>
      <w:color w:val="000000"/>
      <w:sz w:val="20"/>
      <w:szCs w:val="20"/>
      <w:lang w:val="en-GB" w:eastAsia="ru-RU"/>
    </w:rPr>
  </w:style>
  <w:style w:type="paragraph" w:styleId="BodyText">
    <w:name w:val="Body Text"/>
    <w:aliases w:val="Body"/>
    <w:basedOn w:val="Normal"/>
    <w:pPr>
      <w:suppressAutoHyphens/>
      <w:spacing w:after="120" w:line="240" w:lineRule="atLeast"/>
      <w:jc w:val="both"/>
    </w:pPr>
    <w:rPr>
      <w:b/>
      <w:bCs/>
      <w:color w:val="000000"/>
      <w:sz w:val="22"/>
      <w:szCs w:val="22"/>
      <w:lang w:val="en-GB" w:eastAsia="ru-RU"/>
    </w:rPr>
  </w:style>
  <w:style w:type="paragraph" w:styleId="BodyTextIndent">
    <w:name w:val="Body Text Indent"/>
    <w:basedOn w:val="Normal"/>
    <w:pPr>
      <w:spacing w:before="120" w:line="240" w:lineRule="atLeast"/>
      <w:jc w:val="both"/>
    </w:pPr>
    <w:rPr>
      <w:b/>
      <w:bCs/>
      <w:color w:val="000000"/>
      <w:sz w:val="22"/>
      <w:szCs w:val="22"/>
      <w:lang w:val="en-GB" w:eastAsia="de-DE"/>
    </w:rPr>
  </w:style>
  <w:style w:type="paragraph" w:styleId="BodyTextIndent3">
    <w:name w:val="Body Text Indent 3"/>
    <w:basedOn w:val="Normal"/>
    <w:pPr>
      <w:spacing w:line="240" w:lineRule="atLeast"/>
      <w:ind w:left="720"/>
      <w:jc w:val="both"/>
    </w:pPr>
    <w:rPr>
      <w:b/>
      <w:bCs/>
      <w:color w:val="000000"/>
      <w:sz w:val="22"/>
      <w:szCs w:val="22"/>
      <w:lang w:val="en-GB" w:eastAsia="de-DE"/>
    </w:rPr>
  </w:style>
  <w:style w:type="paragraph" w:styleId="BodyText2">
    <w:name w:val="Body Text 2"/>
    <w:basedOn w:val="Normal"/>
    <w:pPr>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1A7FDB"/>
    <w:pPr>
      <w:tabs>
        <w:tab w:val="center" w:pos="4320"/>
        <w:tab w:val="right" w:pos="8640"/>
      </w:tabs>
    </w:pPr>
    <w:rPr>
      <w:lang w:val="x-none" w:eastAsia="x-none"/>
    </w:rPr>
  </w:style>
  <w:style w:type="character" w:customStyle="1" w:styleId="FooterChar">
    <w:name w:val="Footer Char"/>
    <w:link w:val="Footer"/>
    <w:uiPriority w:val="99"/>
    <w:rsid w:val="00104DCE"/>
    <w:rPr>
      <w:b/>
      <w:bCs/>
      <w:color w:val="000000"/>
      <w:lang w:val="en-GB" w:eastAsia="ru-RU"/>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373E81"/>
    <w:pPr>
      <w:ind w:left="720"/>
    </w:pPr>
  </w:style>
  <w:style w:type="character" w:customStyle="1" w:styleId="BankNormalChar">
    <w:name w:val="BankNormal Char"/>
    <w:link w:val="BankNormal"/>
    <w:rsid w:val="00373E81"/>
    <w:rPr>
      <w:b/>
      <w:bCs/>
      <w:color w:val="000000"/>
      <w:sz w:val="22"/>
      <w:szCs w:val="22"/>
      <w:lang w:val="en-GB" w:eastAsia="ru-RU"/>
    </w:rPr>
  </w:style>
  <w:style w:type="paragraph" w:customStyle="1" w:styleId="para1">
    <w:name w:val="para1"/>
    <w:basedOn w:val="Normal"/>
    <w:qFormat/>
    <w:rsid w:val="00373E81"/>
    <w:pPr>
      <w:jc w:val="both"/>
    </w:pPr>
  </w:style>
  <w:style w:type="character" w:customStyle="1" w:styleId="HeaderChar">
    <w:name w:val="Header Char"/>
    <w:link w:val="Header"/>
    <w:uiPriority w:val="99"/>
    <w:rsid w:val="00181159"/>
    <w:rPr>
      <w:sz w:val="24"/>
      <w:szCs w:val="24"/>
    </w:rPr>
  </w:style>
  <w:style w:type="paragraph" w:customStyle="1" w:styleId="CharCharCharCharCharCharCharCharCharCharChar">
    <w:name w:val="Char Char Char Char Char Char Char Char Char Char Char"/>
    <w:basedOn w:val="Normal"/>
    <w:rsid w:val="006C261C"/>
    <w:pPr>
      <w:spacing w:after="160" w:line="240" w:lineRule="exact"/>
    </w:pPr>
    <w:rPr>
      <w:rFonts w:ascii="Verdana" w:hAnsi="Verdana"/>
      <w:sz w:val="20"/>
      <w:szCs w:val="20"/>
    </w:rPr>
  </w:style>
  <w:style w:type="character" w:styleId="CommentReference">
    <w:name w:val="annotation reference"/>
    <w:uiPriority w:val="99"/>
    <w:semiHidden/>
    <w:unhideWhenUsed/>
    <w:rsid w:val="005C0334"/>
    <w:rPr>
      <w:sz w:val="16"/>
      <w:szCs w:val="16"/>
    </w:rPr>
  </w:style>
  <w:style w:type="paragraph" w:styleId="CommentText">
    <w:name w:val="annotation text"/>
    <w:basedOn w:val="Normal"/>
    <w:link w:val="CommentTextChar"/>
    <w:uiPriority w:val="99"/>
    <w:unhideWhenUsed/>
    <w:rsid w:val="005C0334"/>
    <w:rPr>
      <w:sz w:val="20"/>
      <w:szCs w:val="20"/>
    </w:rPr>
  </w:style>
  <w:style w:type="character" w:customStyle="1" w:styleId="CommentTextChar">
    <w:name w:val="Comment Text Char"/>
    <w:basedOn w:val="DefaultParagraphFont"/>
    <w:link w:val="CommentText"/>
    <w:uiPriority w:val="99"/>
    <w:rsid w:val="005C0334"/>
  </w:style>
  <w:style w:type="paragraph" w:styleId="CommentSubject">
    <w:name w:val="annotation subject"/>
    <w:basedOn w:val="CommentText"/>
    <w:next w:val="CommentText"/>
    <w:link w:val="CommentSubjectChar"/>
    <w:uiPriority w:val="99"/>
    <w:semiHidden/>
    <w:unhideWhenUsed/>
    <w:rsid w:val="005C0334"/>
    <w:rPr>
      <w:b/>
      <w:bCs/>
      <w:lang w:val="x-none" w:eastAsia="x-none"/>
    </w:rPr>
  </w:style>
  <w:style w:type="character" w:customStyle="1" w:styleId="CommentSubjectChar">
    <w:name w:val="Comment Subject Char"/>
    <w:link w:val="CommentSubject"/>
    <w:uiPriority w:val="99"/>
    <w:semiHidden/>
    <w:rsid w:val="005C0334"/>
    <w:rPr>
      <w:b/>
      <w:bCs/>
    </w:rPr>
  </w:style>
  <w:style w:type="paragraph" w:styleId="Revision">
    <w:name w:val="Revision"/>
    <w:hidden/>
    <w:uiPriority w:val="99"/>
    <w:semiHidden/>
    <w:rsid w:val="00F6253F"/>
    <w:rPr>
      <w:sz w:val="24"/>
      <w:szCs w:val="24"/>
    </w:rPr>
  </w:style>
  <w:style w:type="paragraph" w:styleId="FootnoteText">
    <w:name w:val="footnote text"/>
    <w:basedOn w:val="Normal"/>
    <w:link w:val="FootnoteTextChar"/>
    <w:uiPriority w:val="99"/>
    <w:semiHidden/>
    <w:unhideWhenUsed/>
    <w:rsid w:val="007530D8"/>
    <w:rPr>
      <w:sz w:val="20"/>
      <w:szCs w:val="20"/>
    </w:rPr>
  </w:style>
  <w:style w:type="character" w:customStyle="1" w:styleId="FootnoteTextChar">
    <w:name w:val="Footnote Text Char"/>
    <w:basedOn w:val="DefaultParagraphFont"/>
    <w:link w:val="FootnoteText"/>
    <w:uiPriority w:val="99"/>
    <w:semiHidden/>
    <w:rsid w:val="007530D8"/>
  </w:style>
  <w:style w:type="character" w:styleId="FootnoteReference">
    <w:name w:val="footnote reference"/>
    <w:uiPriority w:val="99"/>
    <w:semiHidden/>
    <w:unhideWhenUsed/>
    <w:rsid w:val="007530D8"/>
    <w:rPr>
      <w:vertAlign w:val="superscript"/>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8B7405"/>
    <w:rPr>
      <w:sz w:val="24"/>
      <w:szCs w:val="24"/>
    </w:rPr>
  </w:style>
  <w:style w:type="character" w:styleId="Hyperlink">
    <w:name w:val="Hyperlink"/>
    <w:uiPriority w:val="99"/>
    <w:unhideWhenUsed/>
    <w:rsid w:val="0031193E"/>
    <w:rPr>
      <w:color w:val="0563C1"/>
      <w:u w:val="single"/>
    </w:rPr>
  </w:style>
  <w:style w:type="paragraph" w:customStyle="1" w:styleId="PDSHeading2">
    <w:name w:val="PDS Heading 2"/>
    <w:next w:val="Normal"/>
    <w:rsid w:val="00322CDB"/>
    <w:pPr>
      <w:keepNext/>
      <w:numPr>
        <w:ilvl w:val="1"/>
        <w:numId w:val="5"/>
      </w:numPr>
    </w:pPr>
    <w:rPr>
      <w:b/>
      <w:sz w:val="24"/>
    </w:rPr>
  </w:style>
  <w:style w:type="paragraph" w:customStyle="1" w:styleId="PDSHeading1">
    <w:name w:val="PDS Heading 1"/>
    <w:next w:val="PDSHeading2"/>
    <w:rsid w:val="00322CDB"/>
    <w:pPr>
      <w:keepNext/>
      <w:numPr>
        <w:numId w:val="5"/>
      </w:numPr>
      <w:outlineLvl w:val="0"/>
    </w:pPr>
    <w:rPr>
      <w:b/>
      <w:caps/>
      <w:sz w:val="24"/>
    </w:rPr>
  </w:style>
  <w:style w:type="paragraph" w:styleId="NoSpacing">
    <w:name w:val="No Spacing"/>
    <w:uiPriority w:val="1"/>
    <w:qFormat/>
    <w:rsid w:val="0056468C"/>
    <w:rPr>
      <w:rFonts w:ascii="Calibri" w:eastAsia="Calibri" w:hAnsi="Calibri"/>
      <w:sz w:val="22"/>
      <w:szCs w:val="22"/>
      <w:lang w:val="mk-MK"/>
    </w:rPr>
  </w:style>
  <w:style w:type="character" w:styleId="FollowedHyperlink">
    <w:name w:val="FollowedHyperlink"/>
    <w:uiPriority w:val="99"/>
    <w:semiHidden/>
    <w:unhideWhenUsed/>
    <w:rsid w:val="005840D2"/>
    <w:rPr>
      <w:color w:val="954F72"/>
      <w:u w:val="single"/>
    </w:rPr>
  </w:style>
  <w:style w:type="table" w:styleId="TableGrid">
    <w:name w:val="Table Grid"/>
    <w:basedOn w:val="TableNormal"/>
    <w:uiPriority w:val="59"/>
    <w:rsid w:val="004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6955">
      <w:bodyDiv w:val="1"/>
      <w:marLeft w:val="0"/>
      <w:marRight w:val="0"/>
      <w:marTop w:val="0"/>
      <w:marBottom w:val="0"/>
      <w:divBdr>
        <w:top w:val="none" w:sz="0" w:space="0" w:color="auto"/>
        <w:left w:val="none" w:sz="0" w:space="0" w:color="auto"/>
        <w:bottom w:val="none" w:sz="0" w:space="0" w:color="auto"/>
        <w:right w:val="none" w:sz="0" w:space="0" w:color="auto"/>
      </w:divBdr>
      <w:divsChild>
        <w:div w:id="1077823153">
          <w:marLeft w:val="0"/>
          <w:marRight w:val="0"/>
          <w:marTop w:val="0"/>
          <w:marBottom w:val="0"/>
          <w:divBdr>
            <w:top w:val="none" w:sz="0" w:space="0" w:color="auto"/>
            <w:left w:val="none" w:sz="0" w:space="0" w:color="auto"/>
            <w:bottom w:val="none" w:sz="0" w:space="0" w:color="auto"/>
            <w:right w:val="none" w:sz="0" w:space="0" w:color="auto"/>
          </w:divBdr>
        </w:div>
        <w:div w:id="1341657615">
          <w:marLeft w:val="0"/>
          <w:marRight w:val="0"/>
          <w:marTop w:val="0"/>
          <w:marBottom w:val="0"/>
          <w:divBdr>
            <w:top w:val="none" w:sz="0" w:space="0" w:color="auto"/>
            <w:left w:val="none" w:sz="0" w:space="0" w:color="auto"/>
            <w:bottom w:val="none" w:sz="0" w:space="0" w:color="auto"/>
            <w:right w:val="none" w:sz="0" w:space="0" w:color="auto"/>
          </w:divBdr>
        </w:div>
        <w:div w:id="1679234631">
          <w:marLeft w:val="0"/>
          <w:marRight w:val="0"/>
          <w:marTop w:val="0"/>
          <w:marBottom w:val="0"/>
          <w:divBdr>
            <w:top w:val="none" w:sz="0" w:space="0" w:color="auto"/>
            <w:left w:val="none" w:sz="0" w:space="0" w:color="auto"/>
            <w:bottom w:val="none" w:sz="0" w:space="0" w:color="auto"/>
            <w:right w:val="none" w:sz="0" w:space="0" w:color="auto"/>
          </w:divBdr>
        </w:div>
      </w:divsChild>
    </w:div>
    <w:div w:id="1068453367">
      <w:bodyDiv w:val="1"/>
      <w:marLeft w:val="0"/>
      <w:marRight w:val="0"/>
      <w:marTop w:val="0"/>
      <w:marBottom w:val="0"/>
      <w:divBdr>
        <w:top w:val="none" w:sz="0" w:space="0" w:color="auto"/>
        <w:left w:val="none" w:sz="0" w:space="0" w:color="auto"/>
        <w:bottom w:val="none" w:sz="0" w:space="0" w:color="auto"/>
        <w:right w:val="none" w:sz="0" w:space="0" w:color="auto"/>
      </w:divBdr>
    </w:div>
    <w:div w:id="1652831575">
      <w:bodyDiv w:val="1"/>
      <w:marLeft w:val="0"/>
      <w:marRight w:val="0"/>
      <w:marTop w:val="0"/>
      <w:marBottom w:val="0"/>
      <w:divBdr>
        <w:top w:val="none" w:sz="0" w:space="0" w:color="auto"/>
        <w:left w:val="none" w:sz="0" w:space="0" w:color="auto"/>
        <w:bottom w:val="none" w:sz="0" w:space="0" w:color="auto"/>
        <w:right w:val="none" w:sz="0" w:space="0" w:color="auto"/>
      </w:divBdr>
    </w:div>
    <w:div w:id="1701011746">
      <w:bodyDiv w:val="1"/>
      <w:marLeft w:val="0"/>
      <w:marRight w:val="0"/>
      <w:marTop w:val="0"/>
      <w:marBottom w:val="0"/>
      <w:divBdr>
        <w:top w:val="none" w:sz="0" w:space="0" w:color="auto"/>
        <w:left w:val="none" w:sz="0" w:space="0" w:color="auto"/>
        <w:bottom w:val="none" w:sz="0" w:space="0" w:color="auto"/>
        <w:right w:val="none" w:sz="0" w:space="0" w:color="auto"/>
      </w:divBdr>
    </w:div>
    <w:div w:id="1708749303">
      <w:bodyDiv w:val="1"/>
      <w:marLeft w:val="0"/>
      <w:marRight w:val="0"/>
      <w:marTop w:val="0"/>
      <w:marBottom w:val="0"/>
      <w:divBdr>
        <w:top w:val="none" w:sz="0" w:space="0" w:color="auto"/>
        <w:left w:val="none" w:sz="0" w:space="0" w:color="auto"/>
        <w:bottom w:val="none" w:sz="0" w:space="0" w:color="auto"/>
        <w:right w:val="none" w:sz="0" w:space="0" w:color="auto"/>
      </w:divBdr>
    </w:div>
    <w:div w:id="1768884665">
      <w:bodyDiv w:val="1"/>
      <w:marLeft w:val="0"/>
      <w:marRight w:val="0"/>
      <w:marTop w:val="0"/>
      <w:marBottom w:val="0"/>
      <w:divBdr>
        <w:top w:val="none" w:sz="0" w:space="0" w:color="auto"/>
        <w:left w:val="none" w:sz="0" w:space="0" w:color="auto"/>
        <w:bottom w:val="none" w:sz="0" w:space="0" w:color="auto"/>
        <w:right w:val="none" w:sz="0" w:space="0" w:color="auto"/>
      </w:divBdr>
      <w:divsChild>
        <w:div w:id="498496740">
          <w:marLeft w:val="0"/>
          <w:marRight w:val="0"/>
          <w:marTop w:val="0"/>
          <w:marBottom w:val="0"/>
          <w:divBdr>
            <w:top w:val="none" w:sz="0" w:space="0" w:color="auto"/>
            <w:left w:val="none" w:sz="0" w:space="0" w:color="auto"/>
            <w:bottom w:val="none" w:sz="0" w:space="0" w:color="auto"/>
            <w:right w:val="none" w:sz="0" w:space="0" w:color="auto"/>
          </w:divBdr>
          <w:divsChild>
            <w:div w:id="873466351">
              <w:marLeft w:val="0"/>
              <w:marRight w:val="0"/>
              <w:marTop w:val="0"/>
              <w:marBottom w:val="0"/>
              <w:divBdr>
                <w:top w:val="none" w:sz="0" w:space="0" w:color="auto"/>
                <w:left w:val="none" w:sz="0" w:space="0" w:color="auto"/>
                <w:bottom w:val="none" w:sz="0" w:space="0" w:color="auto"/>
                <w:right w:val="none" w:sz="0" w:space="0" w:color="auto"/>
              </w:divBdr>
              <w:divsChild>
                <w:div w:id="437263930">
                  <w:marLeft w:val="0"/>
                  <w:marRight w:val="0"/>
                  <w:marTop w:val="0"/>
                  <w:marBottom w:val="0"/>
                  <w:divBdr>
                    <w:top w:val="none" w:sz="0" w:space="0" w:color="auto"/>
                    <w:left w:val="none" w:sz="0" w:space="0" w:color="auto"/>
                    <w:bottom w:val="none" w:sz="0" w:space="0" w:color="auto"/>
                    <w:right w:val="none" w:sz="0" w:space="0" w:color="auto"/>
                  </w:divBdr>
                  <w:divsChild>
                    <w:div w:id="1870332752">
                      <w:marLeft w:val="0"/>
                      <w:marRight w:val="0"/>
                      <w:marTop w:val="0"/>
                      <w:marBottom w:val="0"/>
                      <w:divBdr>
                        <w:top w:val="none" w:sz="0" w:space="0" w:color="auto"/>
                        <w:left w:val="none" w:sz="0" w:space="0" w:color="auto"/>
                        <w:bottom w:val="none" w:sz="0" w:space="0" w:color="auto"/>
                        <w:right w:val="none" w:sz="0" w:space="0" w:color="auto"/>
                      </w:divBdr>
                      <w:divsChild>
                        <w:div w:id="2075159472">
                          <w:marLeft w:val="0"/>
                          <w:marRight w:val="0"/>
                          <w:marTop w:val="0"/>
                          <w:marBottom w:val="0"/>
                          <w:divBdr>
                            <w:top w:val="none" w:sz="0" w:space="0" w:color="auto"/>
                            <w:left w:val="none" w:sz="0" w:space="0" w:color="auto"/>
                            <w:bottom w:val="none" w:sz="0" w:space="0" w:color="auto"/>
                            <w:right w:val="none" w:sz="0" w:space="0" w:color="auto"/>
                          </w:divBdr>
                          <w:divsChild>
                            <w:div w:id="13091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785251">
      <w:bodyDiv w:val="1"/>
      <w:marLeft w:val="0"/>
      <w:marRight w:val="0"/>
      <w:marTop w:val="0"/>
      <w:marBottom w:val="0"/>
      <w:divBdr>
        <w:top w:val="none" w:sz="0" w:space="0" w:color="auto"/>
        <w:left w:val="none" w:sz="0" w:space="0" w:color="auto"/>
        <w:bottom w:val="none" w:sz="0" w:space="0" w:color="auto"/>
        <w:right w:val="none" w:sz="0" w:space="0" w:color="auto"/>
      </w:divBdr>
    </w:div>
    <w:div w:id="21156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75085-3271-4FC4-A545-27F55BEFCB6B}">
  <ds:schemaRefs>
    <ds:schemaRef ds:uri="http://schemas.openxmlformats.org/officeDocument/2006/bibliography"/>
  </ds:schemaRefs>
</ds:datastoreItem>
</file>

<file path=customXml/itemProps2.xml><?xml version="1.0" encoding="utf-8"?>
<ds:datastoreItem xmlns:ds="http://schemas.openxmlformats.org/officeDocument/2006/customXml" ds:itemID="{98A7C6B1-5908-41CB-97C3-22FFBFF0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Marçel VASA</dc:creator>
  <cp:keywords/>
  <cp:lastModifiedBy>Marlind Nuriu</cp:lastModifiedBy>
  <cp:revision>3</cp:revision>
  <dcterms:created xsi:type="dcterms:W3CDTF">2024-07-31T09:12:00Z</dcterms:created>
  <dcterms:modified xsi:type="dcterms:W3CDTF">2024-09-12T14:12:00Z</dcterms:modified>
</cp:coreProperties>
</file>